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00" w:rsidRPr="00963B37" w:rsidRDefault="009C6EB2" w:rsidP="00AA593A">
      <w:pPr>
        <w:ind w:left="567"/>
        <w:jc w:val="center"/>
        <w:rPr>
          <w:b/>
        </w:rPr>
      </w:pPr>
      <w:bookmarkStart w:id="0" w:name="_GoBack"/>
      <w:bookmarkEnd w:id="0"/>
      <w:r w:rsidRPr="00963B37">
        <w:rPr>
          <w:b/>
        </w:rPr>
        <w:t xml:space="preserve">TERMO DE </w:t>
      </w:r>
      <w:r w:rsidR="00FC2401" w:rsidRPr="00963B37">
        <w:rPr>
          <w:b/>
        </w:rPr>
        <w:t xml:space="preserve">COLABORAÇÃO </w:t>
      </w:r>
      <w:r w:rsidR="00EC1031" w:rsidRPr="00963B37">
        <w:rPr>
          <w:b/>
        </w:rPr>
        <w:t>N</w:t>
      </w:r>
      <w:r w:rsidR="00FC2401" w:rsidRPr="00963B37">
        <w:rPr>
          <w:b/>
        </w:rPr>
        <w:t>.º</w:t>
      </w:r>
      <w:r w:rsidR="00AF4599" w:rsidRPr="00963B37">
        <w:rPr>
          <w:b/>
        </w:rPr>
        <w:t xml:space="preserve"> </w:t>
      </w:r>
      <w:r w:rsidR="00345CB4" w:rsidRPr="00963B37">
        <w:rPr>
          <w:b/>
        </w:rPr>
        <w:t>01/2022</w:t>
      </w:r>
    </w:p>
    <w:p w:rsidR="008B1228" w:rsidRPr="00963B37" w:rsidRDefault="008B1228" w:rsidP="00AA593A">
      <w:pPr>
        <w:ind w:left="567"/>
        <w:jc w:val="center"/>
        <w:rPr>
          <w:b/>
        </w:rPr>
      </w:pPr>
    </w:p>
    <w:p w:rsidR="00766100" w:rsidRPr="00963B37" w:rsidRDefault="00766100" w:rsidP="00AA593A">
      <w:pPr>
        <w:ind w:left="567"/>
        <w:jc w:val="center"/>
        <w:rPr>
          <w:b/>
        </w:rPr>
      </w:pPr>
      <w:r w:rsidRPr="00963B37">
        <w:rPr>
          <w:b/>
        </w:rPr>
        <w:t xml:space="preserve">Processo </w:t>
      </w:r>
      <w:r w:rsidR="00AF4599" w:rsidRPr="00963B37">
        <w:rPr>
          <w:b/>
        </w:rPr>
        <w:t xml:space="preserve">Administrativo </w:t>
      </w:r>
      <w:r w:rsidRPr="00963B37">
        <w:rPr>
          <w:b/>
        </w:rPr>
        <w:t xml:space="preserve">n.º </w:t>
      </w:r>
      <w:r w:rsidR="00345CB4" w:rsidRPr="00963B37">
        <w:rPr>
          <w:b/>
        </w:rPr>
        <w:t>01/2022</w:t>
      </w:r>
    </w:p>
    <w:p w:rsidR="00F756A5" w:rsidRPr="00963B37" w:rsidRDefault="00F756A5" w:rsidP="00AA593A">
      <w:pPr>
        <w:ind w:left="567"/>
        <w:jc w:val="center"/>
        <w:rPr>
          <w:b/>
        </w:rPr>
      </w:pPr>
    </w:p>
    <w:p w:rsidR="00AF4599" w:rsidRPr="00963B37" w:rsidRDefault="00AF4599" w:rsidP="00AA593A">
      <w:pPr>
        <w:ind w:left="567"/>
        <w:jc w:val="center"/>
        <w:rPr>
          <w:b/>
        </w:rPr>
      </w:pPr>
      <w:r w:rsidRPr="00963B37">
        <w:rPr>
          <w:b/>
        </w:rPr>
        <w:t xml:space="preserve">Inexigibilidade de Licitação n. </w:t>
      </w:r>
      <w:r w:rsidR="00345CB4" w:rsidRPr="00963B37">
        <w:rPr>
          <w:b/>
        </w:rPr>
        <w:t>01/2022</w:t>
      </w:r>
    </w:p>
    <w:p w:rsidR="00766100" w:rsidRPr="00963B37" w:rsidRDefault="00766100" w:rsidP="00AA593A">
      <w:pPr>
        <w:ind w:left="567"/>
        <w:jc w:val="both"/>
      </w:pPr>
    </w:p>
    <w:p w:rsidR="00766100" w:rsidRPr="00963B37" w:rsidRDefault="00487783" w:rsidP="00963B37">
      <w:pPr>
        <w:jc w:val="both"/>
      </w:pPr>
      <w:r w:rsidRPr="00963B37">
        <w:rPr>
          <w:bCs/>
        </w:rPr>
        <w:t>O FUNDO MUNICIPAL DE SAÚDE DE VIDAL RAMOS</w:t>
      </w:r>
      <w:r w:rsidR="00AF4599" w:rsidRPr="00963B37">
        <w:rPr>
          <w:bCs/>
        </w:rPr>
        <w:t>,</w:t>
      </w:r>
      <w:r w:rsidR="00AF4599" w:rsidRPr="00963B37">
        <w:rPr>
          <w:b/>
          <w:bCs/>
        </w:rPr>
        <w:t xml:space="preserve"> </w:t>
      </w:r>
      <w:r w:rsidR="00AF4599" w:rsidRPr="00963B37">
        <w:rPr>
          <w:bCs/>
        </w:rPr>
        <w:t xml:space="preserve">pessoa jurídica de direito público interno, com sede administrativa na Avenida </w:t>
      </w:r>
      <w:r w:rsidR="00EE07C4" w:rsidRPr="00963B37">
        <w:rPr>
          <w:bCs/>
        </w:rPr>
        <w:t>Jorge Lacerda</w:t>
      </w:r>
      <w:r w:rsidR="00AF4599" w:rsidRPr="00963B37">
        <w:rPr>
          <w:bCs/>
        </w:rPr>
        <w:t xml:space="preserve">, </w:t>
      </w:r>
      <w:r w:rsidR="00EE07C4" w:rsidRPr="00963B37">
        <w:rPr>
          <w:bCs/>
        </w:rPr>
        <w:t>1180</w:t>
      </w:r>
      <w:r w:rsidR="00AF4599" w:rsidRPr="00963B37">
        <w:rPr>
          <w:bCs/>
        </w:rPr>
        <w:t xml:space="preserve">, centro, inscrito no CNPJ sob nº </w:t>
      </w:r>
      <w:r w:rsidRPr="00963B37">
        <w:rPr>
          <w:bCs/>
        </w:rPr>
        <w:t>14.164.340/0001-62</w:t>
      </w:r>
      <w:r w:rsidR="00AF4599" w:rsidRPr="00963B37">
        <w:rPr>
          <w:bCs/>
        </w:rPr>
        <w:t xml:space="preserve"> neste ato representado pelo prefeito o Sr. </w:t>
      </w:r>
      <w:r w:rsidRPr="00963B37">
        <w:rPr>
          <w:b/>
          <w:bCs/>
        </w:rPr>
        <w:t>NELSON BACK</w:t>
      </w:r>
      <w:r w:rsidR="00AF4599" w:rsidRPr="00963B37">
        <w:rPr>
          <w:b/>
          <w:bCs/>
        </w:rPr>
        <w:t xml:space="preserve">, </w:t>
      </w:r>
      <w:r w:rsidRPr="00963B37">
        <w:rPr>
          <w:bCs/>
        </w:rPr>
        <w:t>juntamente com o</w:t>
      </w:r>
      <w:r w:rsidR="00AF4599" w:rsidRPr="00963B37">
        <w:rPr>
          <w:bCs/>
        </w:rPr>
        <w:t xml:space="preserve"> </w:t>
      </w:r>
      <w:r w:rsidR="00A60902" w:rsidRPr="00963B37">
        <w:t>S</w:t>
      </w:r>
      <w:r w:rsidRPr="00963B37">
        <w:t>ecretário</w:t>
      </w:r>
      <w:r w:rsidR="00A60902" w:rsidRPr="00963B37">
        <w:t xml:space="preserve"> de </w:t>
      </w:r>
      <w:r w:rsidR="00EE07C4" w:rsidRPr="00963B37">
        <w:t>Saúde</w:t>
      </w:r>
      <w:r w:rsidR="00A60902" w:rsidRPr="00963B37">
        <w:t>,</w:t>
      </w:r>
      <w:r w:rsidR="00766100" w:rsidRPr="00963B37">
        <w:t xml:space="preserve"> doravante denominada simplesmente CONTRATANTE e </w:t>
      </w:r>
      <w:r w:rsidR="00EE07C4" w:rsidRPr="00963B37">
        <w:rPr>
          <w:b/>
        </w:rPr>
        <w:t>CERVIDA – CENTRO DE RECUPERAÇÃO A VIDA</w:t>
      </w:r>
      <w:r w:rsidR="00766100" w:rsidRPr="00963B37">
        <w:t xml:space="preserve">, entidade beneficente de assistência social, inscrita no CNPJ sob nº </w:t>
      </w:r>
      <w:r w:rsidR="00EE07C4" w:rsidRPr="00963B37">
        <w:t>07.568.597/0001-14</w:t>
      </w:r>
      <w:r w:rsidR="00AF4599" w:rsidRPr="00963B37">
        <w:t>,</w:t>
      </w:r>
      <w:r w:rsidR="00766100" w:rsidRPr="00963B37">
        <w:t xml:space="preserve"> sediada na </w:t>
      </w:r>
      <w:r w:rsidR="00EE07C4" w:rsidRPr="00963B37">
        <w:t>Localidade de Salseiro</w:t>
      </w:r>
      <w:r w:rsidR="00AF4599" w:rsidRPr="00963B37">
        <w:t xml:space="preserve">, </w:t>
      </w:r>
      <w:r w:rsidR="00EE07C4" w:rsidRPr="00963B37">
        <w:t>ao lado do Clube Ypiranga</w:t>
      </w:r>
      <w:r w:rsidR="00AF4599" w:rsidRPr="00963B37">
        <w:t xml:space="preserve">, nesta cidade de </w:t>
      </w:r>
      <w:r w:rsidR="00EE07C4" w:rsidRPr="00963B37">
        <w:t>Vidal Ramos</w:t>
      </w:r>
      <w:r w:rsidR="00766100" w:rsidRPr="00963B37">
        <w:t xml:space="preserve">, doravante denominada CONTRATADA, neste ato representada pelo seu Presidente </w:t>
      </w:r>
      <w:r w:rsidR="000649B0" w:rsidRPr="00963B37">
        <w:t xml:space="preserve">a Sr. </w:t>
      </w:r>
      <w:r w:rsidRPr="00963B37">
        <w:t>Alexandre Constante</w:t>
      </w:r>
      <w:r w:rsidR="000649B0" w:rsidRPr="00963B37">
        <w:t xml:space="preserve">, portadora do </w:t>
      </w:r>
      <w:r w:rsidR="00766100" w:rsidRPr="00963B37">
        <w:t xml:space="preserve">CPF nº </w:t>
      </w:r>
      <w:r w:rsidRPr="00963B37">
        <w:t>066.476.149-66</w:t>
      </w:r>
      <w:r w:rsidR="00766100" w:rsidRPr="00963B37">
        <w:t xml:space="preserve">, </w:t>
      </w:r>
      <w:r w:rsidR="00EF1051" w:rsidRPr="00963B37">
        <w:t xml:space="preserve">residente e domiciliado na cidade de </w:t>
      </w:r>
      <w:r w:rsidR="00EE07C4" w:rsidRPr="00963B37">
        <w:t>Vidal Ramos</w:t>
      </w:r>
      <w:r w:rsidR="00EF1051" w:rsidRPr="00963B37">
        <w:t xml:space="preserve"> - SC, </w:t>
      </w:r>
      <w:r w:rsidR="00766100" w:rsidRPr="00963B37">
        <w:t xml:space="preserve">resolvem celebrar o presente termo, </w:t>
      </w:r>
      <w:r w:rsidR="00766100" w:rsidRPr="00963B37">
        <w:rPr>
          <w:b/>
        </w:rPr>
        <w:t>dispensando-se a realização de Chamamento Público</w:t>
      </w:r>
      <w:r w:rsidR="00766100" w:rsidRPr="00963B37">
        <w:t xml:space="preserve">, consoante previsão contida no artigo 30, inciso VI da Lei nº 13.019/2014, em conformidade com os demais dispositivos da referida legislação, Decreto </w:t>
      </w:r>
      <w:r w:rsidR="00534082" w:rsidRPr="00963B37">
        <w:t xml:space="preserve">Federal </w:t>
      </w:r>
      <w:r w:rsidR="00766100" w:rsidRPr="00963B37">
        <w:t>nº 8.726/2016,  Lei nº 9.394/96,</w:t>
      </w:r>
      <w:r w:rsidR="00DD3804" w:rsidRPr="00963B37">
        <w:t xml:space="preserve"> Lei 8.742/1993, </w:t>
      </w:r>
      <w:r w:rsidR="00766100" w:rsidRPr="00963B37">
        <w:t xml:space="preserve"> </w:t>
      </w:r>
      <w:r w:rsidRPr="00963B37">
        <w:t>LEI</w:t>
      </w:r>
      <w:r w:rsidR="00534082" w:rsidRPr="00963B37">
        <w:t xml:space="preserve"> nº </w:t>
      </w:r>
      <w:r w:rsidRPr="00963B37">
        <w:t>2.095/2022</w:t>
      </w:r>
      <w:r w:rsidR="00F756A5" w:rsidRPr="00963B37">
        <w:t xml:space="preserve">, </w:t>
      </w:r>
      <w:r w:rsidR="00963B37" w:rsidRPr="00963B37">
        <w:t>de 04 de abril de 2022</w:t>
      </w:r>
      <w:r w:rsidR="00534082" w:rsidRPr="00963B37">
        <w:t xml:space="preserve">, </w:t>
      </w:r>
      <w:r w:rsidR="00766100" w:rsidRPr="00963B37">
        <w:t>conforme cláusulas e condições seguintes:</w:t>
      </w:r>
    </w:p>
    <w:p w:rsidR="00766100" w:rsidRPr="00963B37" w:rsidRDefault="00766100" w:rsidP="00AA593A">
      <w:pPr>
        <w:ind w:left="567"/>
        <w:jc w:val="both"/>
      </w:pPr>
    </w:p>
    <w:p w:rsidR="00B53E3F" w:rsidRPr="00963B37" w:rsidRDefault="00B53E3F" w:rsidP="00AA593A">
      <w:pPr>
        <w:ind w:left="567"/>
        <w:jc w:val="both"/>
        <w:rPr>
          <w:b/>
        </w:rPr>
      </w:pPr>
      <w:r w:rsidRPr="00963B37">
        <w:rPr>
          <w:b/>
        </w:rPr>
        <w:t>CLÁUSULA PRIMEIRA – DO OBJETO</w:t>
      </w:r>
    </w:p>
    <w:p w:rsidR="00AA593A" w:rsidRPr="00963B37" w:rsidRDefault="00AA593A" w:rsidP="00AA593A">
      <w:pPr>
        <w:ind w:left="567"/>
        <w:jc w:val="both"/>
        <w:rPr>
          <w:b/>
        </w:rPr>
      </w:pPr>
    </w:p>
    <w:p w:rsidR="00487783" w:rsidRPr="00963B37" w:rsidRDefault="00B53E3F" w:rsidP="00487783">
      <w:pPr>
        <w:jc w:val="both"/>
      </w:pPr>
      <w:r w:rsidRPr="00963B37">
        <w:t xml:space="preserve">1- O presente Termo de Colaboração tem por objeto a colaboração institucional da </w:t>
      </w:r>
      <w:r w:rsidR="00661B4A" w:rsidRPr="00963B37">
        <w:rPr>
          <w:b/>
        </w:rPr>
        <w:t>CERVIDA – CENTRO DE RECUPERAÇÃO A VIDA</w:t>
      </w:r>
      <w:r w:rsidRPr="00963B37">
        <w:t xml:space="preserve"> DE </w:t>
      </w:r>
      <w:r w:rsidR="00661B4A" w:rsidRPr="00963B37">
        <w:t>VIDAL RAMOS</w:t>
      </w:r>
      <w:r w:rsidRPr="00963B37">
        <w:t>-S</w:t>
      </w:r>
      <w:r w:rsidR="00661B4A" w:rsidRPr="00963B37">
        <w:t xml:space="preserve">C, </w:t>
      </w:r>
      <w:r w:rsidR="00487783" w:rsidRPr="00963B37">
        <w:t xml:space="preserve">com a finalidade de despesas de custeio e pessoal conforme apresentado no Plano de Trabalho. O Alcoolismo e as drogas podem ter êxito fatal que leva o paciente usar mecanismo de defesa como negação, projeção e racionalização. O programa realiza técnicas especializadas que propicia ao doente admitir sua realidade dando com isto o passo mais importante na recuperação de qualquer alcoólatra ou usuário de droga o abandono das técnicas de negação, projeção e racionalização. O desenvolvimento do programa surgiu com o objetivo de obter resultados efetivos de </w:t>
      </w:r>
      <w:proofErr w:type="spellStart"/>
      <w:r w:rsidR="00487783" w:rsidRPr="00963B37">
        <w:t>reinclusão</w:t>
      </w:r>
      <w:proofErr w:type="spellEnd"/>
      <w:r w:rsidR="00487783" w:rsidRPr="00963B37">
        <w:t xml:space="preserve"> dos alcoólatras no seu contexto profissional, familiar e social</w:t>
      </w:r>
      <w:r w:rsidR="00487783" w:rsidRPr="00963B37">
        <w:rPr>
          <w:shd w:val="clear" w:color="auto" w:fill="FFFFFF"/>
        </w:rPr>
        <w:t xml:space="preserve">, </w:t>
      </w:r>
      <w:r w:rsidR="00487783" w:rsidRPr="00963B37">
        <w:t>conforme Plano de Aplicação, que devidamente aprovado pela Prefeitura e Secretaria Municipal de Saúde, constituindo parte integrante do presente Termo, como se nele estivesse transcrito.</w:t>
      </w:r>
    </w:p>
    <w:p w:rsidR="00DD3804" w:rsidRPr="00963B37" w:rsidRDefault="00DD3804" w:rsidP="00AA593A">
      <w:pPr>
        <w:ind w:left="567"/>
        <w:jc w:val="both"/>
        <w:rPr>
          <w:b/>
        </w:rPr>
      </w:pPr>
    </w:p>
    <w:p w:rsidR="00B53E3F" w:rsidRPr="00963B37" w:rsidRDefault="00B53E3F" w:rsidP="00963B37">
      <w:pPr>
        <w:jc w:val="both"/>
        <w:rPr>
          <w:b/>
        </w:rPr>
      </w:pPr>
      <w:r w:rsidRPr="00963B37">
        <w:rPr>
          <w:b/>
        </w:rPr>
        <w:t>CLÁUSULA SEGUNDA – DAS OBRIGAÇÕES DA CONTRATADA</w:t>
      </w:r>
    </w:p>
    <w:p w:rsidR="00AA593A" w:rsidRPr="00963B37" w:rsidRDefault="00AA593A" w:rsidP="00AA593A">
      <w:pPr>
        <w:ind w:left="567"/>
        <w:jc w:val="both"/>
        <w:rPr>
          <w:b/>
        </w:rPr>
      </w:pPr>
    </w:p>
    <w:p w:rsidR="0087254B" w:rsidRPr="00963B37" w:rsidRDefault="00A3359C" w:rsidP="00963B37">
      <w:pPr>
        <w:pStyle w:val="PargrafodaLista"/>
        <w:numPr>
          <w:ilvl w:val="0"/>
          <w:numId w:val="3"/>
        </w:numPr>
        <w:ind w:left="0" w:firstLine="0"/>
        <w:rPr>
          <w:rFonts w:ascii="Times New Roman" w:hAnsi="Times New Roman" w:cs="Times New Roman"/>
          <w:sz w:val="24"/>
          <w:szCs w:val="24"/>
        </w:rPr>
      </w:pPr>
      <w:r w:rsidRPr="00963B37">
        <w:rPr>
          <w:rFonts w:ascii="Times New Roman" w:hAnsi="Times New Roman" w:cs="Times New Roman"/>
          <w:sz w:val="24"/>
          <w:szCs w:val="24"/>
        </w:rPr>
        <w:t xml:space="preserve">Colocar </w:t>
      </w:r>
      <w:r w:rsidR="00487783" w:rsidRPr="00963B37">
        <w:rPr>
          <w:rFonts w:ascii="Times New Roman" w:hAnsi="Times New Roman" w:cs="Times New Roman"/>
          <w:sz w:val="24"/>
          <w:szCs w:val="24"/>
        </w:rPr>
        <w:t>à</w:t>
      </w:r>
      <w:r w:rsidRPr="00963B37">
        <w:rPr>
          <w:rFonts w:ascii="Times New Roman" w:hAnsi="Times New Roman" w:cs="Times New Roman"/>
          <w:sz w:val="24"/>
          <w:szCs w:val="24"/>
        </w:rPr>
        <w:t xml:space="preserve"> disposição instalações físicas adequadas para receber os internos do Município, conforme cláusula primeira.</w:t>
      </w:r>
    </w:p>
    <w:p w:rsidR="00A3359C" w:rsidRPr="00963B37" w:rsidRDefault="00A3359C" w:rsidP="00963B37">
      <w:pPr>
        <w:pStyle w:val="PargrafodaLista"/>
        <w:numPr>
          <w:ilvl w:val="0"/>
          <w:numId w:val="3"/>
        </w:numPr>
        <w:ind w:left="0" w:firstLine="0"/>
        <w:rPr>
          <w:rFonts w:ascii="Times New Roman" w:hAnsi="Times New Roman" w:cs="Times New Roman"/>
          <w:sz w:val="24"/>
          <w:szCs w:val="24"/>
        </w:rPr>
      </w:pPr>
      <w:r w:rsidRPr="00963B37">
        <w:rPr>
          <w:rFonts w:ascii="Times New Roman" w:hAnsi="Times New Roman" w:cs="Times New Roman"/>
          <w:sz w:val="24"/>
          <w:szCs w:val="24"/>
        </w:rPr>
        <w:t>Fornecer pessoal especializado para tratamento de dependência psicoativa.</w:t>
      </w:r>
    </w:p>
    <w:p w:rsidR="00A3359C" w:rsidRPr="00963B37" w:rsidRDefault="00A3359C" w:rsidP="00431058">
      <w:pPr>
        <w:pStyle w:val="PargrafodaLista"/>
        <w:numPr>
          <w:ilvl w:val="0"/>
          <w:numId w:val="3"/>
        </w:numPr>
        <w:ind w:left="0" w:firstLine="0"/>
        <w:rPr>
          <w:rFonts w:ascii="Times New Roman" w:hAnsi="Times New Roman" w:cs="Times New Roman"/>
          <w:sz w:val="24"/>
          <w:szCs w:val="24"/>
        </w:rPr>
      </w:pPr>
      <w:r w:rsidRPr="00963B37">
        <w:rPr>
          <w:rFonts w:ascii="Times New Roman" w:hAnsi="Times New Roman" w:cs="Times New Roman"/>
          <w:sz w:val="24"/>
          <w:szCs w:val="24"/>
        </w:rPr>
        <w:t>Fornecer aos internos alimentação, ministrar medicamentos prescritos, visando o seu bem estar e condições dignas de vida.</w:t>
      </w:r>
    </w:p>
    <w:p w:rsidR="00A3359C" w:rsidRDefault="00A3359C" w:rsidP="00431058">
      <w:pPr>
        <w:pStyle w:val="PargrafodaLista"/>
        <w:numPr>
          <w:ilvl w:val="0"/>
          <w:numId w:val="3"/>
        </w:numPr>
        <w:ind w:left="0" w:firstLine="0"/>
        <w:rPr>
          <w:rFonts w:ascii="Times New Roman" w:hAnsi="Times New Roman" w:cs="Times New Roman"/>
          <w:sz w:val="24"/>
          <w:szCs w:val="24"/>
        </w:rPr>
      </w:pPr>
      <w:r w:rsidRPr="00963B37">
        <w:rPr>
          <w:rFonts w:ascii="Times New Roman" w:hAnsi="Times New Roman" w:cs="Times New Roman"/>
          <w:sz w:val="24"/>
          <w:szCs w:val="24"/>
        </w:rPr>
        <w:t xml:space="preserve">Emitir e encaminhar ao </w:t>
      </w:r>
      <w:r w:rsidR="00B479D9">
        <w:rPr>
          <w:rFonts w:ascii="Times New Roman" w:hAnsi="Times New Roman" w:cs="Times New Roman"/>
          <w:sz w:val="24"/>
          <w:szCs w:val="24"/>
        </w:rPr>
        <w:t>Fundo Municipal de S</w:t>
      </w:r>
      <w:r w:rsidR="00487783" w:rsidRPr="00963B37">
        <w:rPr>
          <w:rFonts w:ascii="Times New Roman" w:hAnsi="Times New Roman" w:cs="Times New Roman"/>
          <w:sz w:val="24"/>
          <w:szCs w:val="24"/>
        </w:rPr>
        <w:t xml:space="preserve">aúde </w:t>
      </w:r>
      <w:r w:rsidRPr="00963B37">
        <w:rPr>
          <w:rFonts w:ascii="Times New Roman" w:hAnsi="Times New Roman" w:cs="Times New Roman"/>
          <w:sz w:val="24"/>
          <w:szCs w:val="24"/>
        </w:rPr>
        <w:t>relatórios sobre a execução das ações de sua responsabilidade, com os dados dos internos provenientes do município de Vidal Ramos, sempre que solicitado.</w:t>
      </w:r>
    </w:p>
    <w:p w:rsidR="00116E26" w:rsidRDefault="00116E26" w:rsidP="00431058">
      <w:pPr>
        <w:pStyle w:val="PargrafodaLista"/>
        <w:numPr>
          <w:ilvl w:val="0"/>
          <w:numId w:val="3"/>
        </w:numPr>
        <w:ind w:left="0" w:firstLine="0"/>
        <w:rPr>
          <w:rFonts w:ascii="Times New Roman" w:hAnsi="Times New Roman" w:cs="Times New Roman"/>
          <w:sz w:val="24"/>
          <w:szCs w:val="24"/>
        </w:rPr>
      </w:pPr>
      <w:r>
        <w:rPr>
          <w:rFonts w:ascii="Times New Roman" w:hAnsi="Times New Roman" w:cs="Times New Roman"/>
          <w:sz w:val="24"/>
          <w:szCs w:val="24"/>
        </w:rPr>
        <w:t xml:space="preserve">Encaminhar a Prestação de Contas sempre até o dia 15º dia útil do mês subsequente ao pagamento da parcela do mês anterior. </w:t>
      </w:r>
    </w:p>
    <w:p w:rsidR="00B53F5D" w:rsidRPr="00963B37" w:rsidRDefault="00B53F5D" w:rsidP="00431058">
      <w:pPr>
        <w:pStyle w:val="PargrafodaLista"/>
        <w:numPr>
          <w:ilvl w:val="0"/>
          <w:numId w:val="3"/>
        </w:numPr>
        <w:ind w:left="0" w:firstLine="0"/>
        <w:rPr>
          <w:rFonts w:ascii="Times New Roman" w:hAnsi="Times New Roman" w:cs="Times New Roman"/>
          <w:sz w:val="24"/>
          <w:szCs w:val="24"/>
        </w:rPr>
      </w:pPr>
      <w:r>
        <w:rPr>
          <w:rFonts w:ascii="Times New Roman" w:hAnsi="Times New Roman" w:cs="Times New Roman"/>
          <w:sz w:val="24"/>
          <w:szCs w:val="24"/>
        </w:rPr>
        <w:lastRenderedPageBreak/>
        <w:t>Caso haja alteração no Plano de Trabalho da contratada, fazer um adendo ao antigo Plano e encaminhar para a Contratante.</w:t>
      </w:r>
    </w:p>
    <w:p w:rsidR="00766100" w:rsidRPr="00963B37" w:rsidRDefault="00766100" w:rsidP="00A3359C">
      <w:pPr>
        <w:ind w:left="567"/>
        <w:jc w:val="both"/>
      </w:pPr>
    </w:p>
    <w:p w:rsidR="00766100" w:rsidRPr="00963B37" w:rsidRDefault="00766100" w:rsidP="00963B37">
      <w:pPr>
        <w:jc w:val="both"/>
        <w:rPr>
          <w:b/>
        </w:rPr>
      </w:pPr>
      <w:r w:rsidRPr="00963B37">
        <w:rPr>
          <w:b/>
        </w:rPr>
        <w:t xml:space="preserve">CLÁUSULA TERCEIRA – DAS OBRIGAÇÕES DA CONTRATANTE </w:t>
      </w:r>
    </w:p>
    <w:p w:rsidR="00AA593A" w:rsidRPr="00963B37" w:rsidRDefault="00AA593A" w:rsidP="00A3359C">
      <w:pPr>
        <w:ind w:left="567"/>
        <w:jc w:val="both"/>
        <w:rPr>
          <w:b/>
        </w:rPr>
      </w:pPr>
    </w:p>
    <w:p w:rsidR="00A3359C" w:rsidRPr="00963B37" w:rsidRDefault="00A3359C" w:rsidP="00431058">
      <w:pPr>
        <w:pStyle w:val="PargrafodaLista"/>
        <w:numPr>
          <w:ilvl w:val="0"/>
          <w:numId w:val="4"/>
        </w:numPr>
        <w:ind w:left="0" w:firstLine="0"/>
        <w:rPr>
          <w:rFonts w:ascii="Times New Roman" w:hAnsi="Times New Roman" w:cs="Times New Roman"/>
          <w:sz w:val="24"/>
          <w:szCs w:val="24"/>
        </w:rPr>
      </w:pPr>
      <w:r w:rsidRPr="00963B37">
        <w:rPr>
          <w:rFonts w:ascii="Times New Roman" w:hAnsi="Times New Roman" w:cs="Times New Roman"/>
          <w:sz w:val="24"/>
          <w:szCs w:val="24"/>
        </w:rPr>
        <w:t>Destinar recursos financeiros específicos, conforme estipulado na cláusula segunda, para custear as ações objeto do presente convênio.</w:t>
      </w:r>
    </w:p>
    <w:p w:rsidR="00A3359C" w:rsidRPr="00963B37" w:rsidRDefault="00A3359C" w:rsidP="00431058">
      <w:pPr>
        <w:pStyle w:val="PargrafodaLista"/>
        <w:numPr>
          <w:ilvl w:val="0"/>
          <w:numId w:val="4"/>
        </w:numPr>
        <w:ind w:left="0" w:firstLine="0"/>
        <w:rPr>
          <w:rFonts w:ascii="Times New Roman" w:hAnsi="Times New Roman" w:cs="Times New Roman"/>
          <w:sz w:val="24"/>
          <w:szCs w:val="24"/>
        </w:rPr>
      </w:pPr>
      <w:r w:rsidRPr="00963B37">
        <w:rPr>
          <w:rFonts w:ascii="Times New Roman" w:hAnsi="Times New Roman" w:cs="Times New Roman"/>
          <w:sz w:val="24"/>
          <w:szCs w:val="24"/>
        </w:rPr>
        <w:t>Disponibilizar atendimento médico e medicamentoso (básico) aos internos que necessitarem para sua estadia no serviço de internação.</w:t>
      </w:r>
    </w:p>
    <w:p w:rsidR="00A3359C" w:rsidRPr="00F461A3" w:rsidRDefault="00A3359C" w:rsidP="00431058">
      <w:pPr>
        <w:pStyle w:val="PargrafodaLista"/>
        <w:numPr>
          <w:ilvl w:val="0"/>
          <w:numId w:val="4"/>
        </w:numPr>
        <w:ind w:left="0" w:firstLine="0"/>
        <w:rPr>
          <w:rFonts w:ascii="Times New Roman" w:hAnsi="Times New Roman" w:cs="Times New Roman"/>
          <w:sz w:val="24"/>
          <w:szCs w:val="24"/>
        </w:rPr>
      </w:pPr>
      <w:r w:rsidRPr="00F461A3">
        <w:rPr>
          <w:rFonts w:ascii="Times New Roman" w:hAnsi="Times New Roman" w:cs="Times New Roman"/>
          <w:sz w:val="24"/>
          <w:szCs w:val="24"/>
        </w:rPr>
        <w:t>Disp</w:t>
      </w:r>
      <w:r w:rsidR="00F461A3">
        <w:rPr>
          <w:rFonts w:ascii="Times New Roman" w:hAnsi="Times New Roman" w:cs="Times New Roman"/>
          <w:sz w:val="24"/>
          <w:szCs w:val="24"/>
        </w:rPr>
        <w:t>onibilizar profissional na área de</w:t>
      </w:r>
      <w:r w:rsidR="00334F3B" w:rsidRPr="00F461A3">
        <w:rPr>
          <w:rFonts w:ascii="Times New Roman" w:hAnsi="Times New Roman" w:cs="Times New Roman"/>
          <w:sz w:val="24"/>
          <w:szCs w:val="24"/>
        </w:rPr>
        <w:t xml:space="preserve"> </w:t>
      </w:r>
      <w:r w:rsidRPr="00F461A3">
        <w:rPr>
          <w:rFonts w:ascii="Times New Roman" w:hAnsi="Times New Roman" w:cs="Times New Roman"/>
          <w:sz w:val="24"/>
          <w:szCs w:val="24"/>
        </w:rPr>
        <w:t>educação física (duas vezes na semana</w:t>
      </w:r>
      <w:r w:rsidR="00F461A3">
        <w:rPr>
          <w:rFonts w:ascii="Times New Roman" w:hAnsi="Times New Roman" w:cs="Times New Roman"/>
          <w:sz w:val="24"/>
          <w:szCs w:val="24"/>
        </w:rPr>
        <w:t xml:space="preserve">) </w:t>
      </w:r>
      <w:r w:rsidRPr="00F461A3">
        <w:rPr>
          <w:rFonts w:ascii="Times New Roman" w:hAnsi="Times New Roman" w:cs="Times New Roman"/>
          <w:sz w:val="24"/>
          <w:szCs w:val="24"/>
        </w:rPr>
        <w:t xml:space="preserve">para acompanhamento dos internos. </w:t>
      </w:r>
    </w:p>
    <w:p w:rsidR="00A3359C" w:rsidRDefault="00A3359C" w:rsidP="00431058">
      <w:pPr>
        <w:pStyle w:val="PargrafodaLista"/>
        <w:numPr>
          <w:ilvl w:val="0"/>
          <w:numId w:val="4"/>
        </w:numPr>
        <w:ind w:left="0" w:firstLine="0"/>
        <w:rPr>
          <w:rFonts w:ascii="Times New Roman" w:hAnsi="Times New Roman" w:cs="Times New Roman"/>
          <w:sz w:val="24"/>
          <w:szCs w:val="24"/>
        </w:rPr>
      </w:pPr>
      <w:r w:rsidRPr="00963B37">
        <w:rPr>
          <w:rFonts w:ascii="Times New Roman" w:hAnsi="Times New Roman" w:cs="Times New Roman"/>
          <w:sz w:val="24"/>
          <w:szCs w:val="24"/>
        </w:rPr>
        <w:t>Supervisionar e acompanhar a execução das ações da ASSOCIAÇÃO.</w:t>
      </w:r>
    </w:p>
    <w:p w:rsidR="003C4D14" w:rsidRPr="00963B37" w:rsidRDefault="003C4D14" w:rsidP="00431058">
      <w:pPr>
        <w:pStyle w:val="PargrafodaLista"/>
        <w:numPr>
          <w:ilvl w:val="0"/>
          <w:numId w:val="4"/>
        </w:numPr>
        <w:ind w:left="0" w:firstLine="0"/>
        <w:rPr>
          <w:rFonts w:ascii="Times New Roman" w:hAnsi="Times New Roman" w:cs="Times New Roman"/>
          <w:sz w:val="24"/>
          <w:szCs w:val="24"/>
        </w:rPr>
      </w:pPr>
      <w:r>
        <w:rPr>
          <w:rFonts w:ascii="Times New Roman" w:hAnsi="Times New Roman" w:cs="Times New Roman"/>
          <w:sz w:val="24"/>
          <w:szCs w:val="24"/>
        </w:rPr>
        <w:t>Pagamento das despesas com a CASAN e a CELESC</w:t>
      </w:r>
    </w:p>
    <w:p w:rsidR="00766100" w:rsidRPr="00963B37" w:rsidRDefault="00766100" w:rsidP="00AA593A">
      <w:pPr>
        <w:ind w:left="567"/>
        <w:jc w:val="both"/>
      </w:pPr>
    </w:p>
    <w:p w:rsidR="00766100" w:rsidRPr="00963B37" w:rsidRDefault="00766100" w:rsidP="00963B37">
      <w:pPr>
        <w:jc w:val="both"/>
        <w:rPr>
          <w:b/>
        </w:rPr>
      </w:pPr>
      <w:r w:rsidRPr="00963B37">
        <w:rPr>
          <w:b/>
        </w:rPr>
        <w:t>CLÁUSULA QUARTA – DOS RECURSOS FINANCEIROS</w:t>
      </w:r>
    </w:p>
    <w:p w:rsidR="00AA593A" w:rsidRPr="00963B37" w:rsidRDefault="00AA593A" w:rsidP="00AA593A">
      <w:pPr>
        <w:ind w:left="567"/>
        <w:jc w:val="both"/>
        <w:rPr>
          <w:b/>
        </w:rPr>
      </w:pPr>
    </w:p>
    <w:p w:rsidR="00766100" w:rsidRPr="00963B37" w:rsidRDefault="00766100" w:rsidP="00963B37">
      <w:pPr>
        <w:numPr>
          <w:ilvl w:val="0"/>
          <w:numId w:val="2"/>
        </w:numPr>
        <w:ind w:left="0" w:firstLine="0"/>
        <w:jc w:val="both"/>
      </w:pPr>
      <w:r w:rsidRPr="00963B37">
        <w:t xml:space="preserve">O CONTRATANTE repassará à CONTRATADA, o montante de R$ </w:t>
      </w:r>
      <w:r w:rsidR="00AA593A" w:rsidRPr="00963B37">
        <w:rPr>
          <w:b/>
        </w:rPr>
        <w:t xml:space="preserve">R$ </w:t>
      </w:r>
      <w:r w:rsidR="00487783" w:rsidRPr="00963B37">
        <w:rPr>
          <w:b/>
        </w:rPr>
        <w:t>3</w:t>
      </w:r>
      <w:r w:rsidR="00E86610" w:rsidRPr="00963B37">
        <w:rPr>
          <w:b/>
        </w:rPr>
        <w:t>.500,00</w:t>
      </w:r>
      <w:r w:rsidR="00AA593A" w:rsidRPr="00963B37">
        <w:rPr>
          <w:b/>
        </w:rPr>
        <w:t xml:space="preserve"> (</w:t>
      </w:r>
      <w:r w:rsidR="00487783" w:rsidRPr="00963B37">
        <w:rPr>
          <w:b/>
        </w:rPr>
        <w:t>três</w:t>
      </w:r>
      <w:r w:rsidR="00E86610" w:rsidRPr="00963B37">
        <w:rPr>
          <w:b/>
        </w:rPr>
        <w:t xml:space="preserve"> mil e quinhentos reais</w:t>
      </w:r>
      <w:r w:rsidR="00AA593A" w:rsidRPr="00963B37">
        <w:rPr>
          <w:b/>
        </w:rPr>
        <w:t xml:space="preserve">) </w:t>
      </w:r>
      <w:r w:rsidR="00BC32C3" w:rsidRPr="00963B37">
        <w:t>mensalmente</w:t>
      </w:r>
      <w:r w:rsidRPr="00963B37">
        <w:t>;</w:t>
      </w:r>
    </w:p>
    <w:p w:rsidR="00AA593A" w:rsidRPr="00963B37" w:rsidRDefault="00AA593A" w:rsidP="00963B37">
      <w:pPr>
        <w:jc w:val="both"/>
      </w:pPr>
      <w:r w:rsidRPr="00963B37">
        <w:t>4.</w:t>
      </w:r>
      <w:r w:rsidR="00963B37" w:rsidRPr="00963B37">
        <w:t>1</w:t>
      </w:r>
      <w:r w:rsidRPr="00963B37">
        <w:t xml:space="preserve"> – Poderá o município em caso de comprovação pela entidade, conceder o reajuste ou revisão do valor antes do prazo final do termo. Sendo que esta comprovação de aumento deverá ser </w:t>
      </w:r>
      <w:r w:rsidR="008F766D" w:rsidRPr="00963B37">
        <w:t>exposta</w:t>
      </w:r>
      <w:r w:rsidRPr="00963B37">
        <w:t xml:space="preserve"> em um novo plano de trabalho</w:t>
      </w:r>
      <w:r w:rsidR="00E86610" w:rsidRPr="00963B37">
        <w:t>/Aplicação</w:t>
      </w:r>
      <w:r w:rsidRPr="00963B37">
        <w:t>, justificando quais as etapas do plano que sofreram alteração de valor durante a sua execução.</w:t>
      </w:r>
    </w:p>
    <w:p w:rsidR="00B53F5D" w:rsidRDefault="00766100" w:rsidP="00963B37">
      <w:pPr>
        <w:jc w:val="both"/>
      </w:pPr>
      <w:r w:rsidRPr="00963B37">
        <w:t xml:space="preserve">4.2- A CONTRATADA movimentará os recursos em conta bancária específica, de sua titularidade mantida junto </w:t>
      </w:r>
      <w:r w:rsidR="00B53F5D">
        <w:t>a Cooperativa de Crédito com Interação Solidária do Vale Europeu – Cresol Vale Europeu (CRESOL)</w:t>
      </w:r>
    </w:p>
    <w:p w:rsidR="00B53F5D" w:rsidRDefault="00B53F5D" w:rsidP="00963B37">
      <w:pPr>
        <w:jc w:val="both"/>
      </w:pPr>
    </w:p>
    <w:p w:rsidR="00766100" w:rsidRPr="00963B37" w:rsidRDefault="00766100" w:rsidP="00963B37">
      <w:pPr>
        <w:jc w:val="both"/>
        <w:rPr>
          <w:b/>
        </w:rPr>
      </w:pPr>
      <w:r w:rsidRPr="00963B37">
        <w:rPr>
          <w:b/>
        </w:rPr>
        <w:t xml:space="preserve">CLÁUSULA </w:t>
      </w:r>
      <w:r w:rsidRPr="00963B37">
        <w:rPr>
          <w:b/>
        </w:rPr>
        <w:tab/>
        <w:t>QUINTA– DA GESTÃO DO TERMO DE COLABORAÇÃO</w:t>
      </w:r>
    </w:p>
    <w:p w:rsidR="00AA593A" w:rsidRPr="00963B37" w:rsidRDefault="00AA593A" w:rsidP="00AA593A">
      <w:pPr>
        <w:ind w:left="567"/>
        <w:jc w:val="both"/>
        <w:rPr>
          <w:b/>
        </w:rPr>
      </w:pPr>
    </w:p>
    <w:p w:rsidR="00766100" w:rsidRPr="00963B37" w:rsidRDefault="00766100" w:rsidP="00963B37">
      <w:pPr>
        <w:jc w:val="both"/>
      </w:pPr>
      <w:r w:rsidRPr="00963B37">
        <w:t xml:space="preserve">5.1- O acompanhamento e fiscalização do cumprimento do objeto e condições do presente instrumento serão exercidos pelo CONTRATANTE </w:t>
      </w:r>
      <w:r w:rsidR="00F461A3">
        <w:t xml:space="preserve">através da Comissão de Monitoramento e Avaliação, </w:t>
      </w:r>
      <w:r w:rsidRPr="00963B37">
        <w:t>a quem também incumbirá à análise dos relatórios de atividades dos serviços desenvolvidos e dos demais documentos apresentados pela CONTRATADA;</w:t>
      </w:r>
    </w:p>
    <w:p w:rsidR="00766100" w:rsidRPr="00963B37" w:rsidRDefault="00766100" w:rsidP="00963B37">
      <w:pPr>
        <w:jc w:val="both"/>
      </w:pPr>
      <w:r w:rsidRPr="00963B37">
        <w:t>5.2- O responsável pela gestão do convênio poderá, de acordo com a necessidade e para fins de análise do relatório, solicitar informações adicionais, examinar documentos</w:t>
      </w:r>
      <w:r w:rsidR="00F461A3">
        <w:t xml:space="preserve">, realizar visitas </w:t>
      </w:r>
      <w:r w:rsidR="00F461A3" w:rsidRPr="00F461A3">
        <w:rPr>
          <w:i/>
        </w:rPr>
        <w:t>in loco</w:t>
      </w:r>
      <w:r w:rsidRPr="00963B37">
        <w:t xml:space="preserve"> e praticar demais atos pertinentes ao exato cumprimento das finalidades do presente termo.</w:t>
      </w:r>
    </w:p>
    <w:p w:rsidR="00963B37" w:rsidRPr="00963B37" w:rsidRDefault="00963B37" w:rsidP="00AA593A">
      <w:pPr>
        <w:ind w:left="567"/>
        <w:jc w:val="both"/>
      </w:pPr>
    </w:p>
    <w:p w:rsidR="00766100" w:rsidRPr="00963B37" w:rsidRDefault="00766100" w:rsidP="00AA593A">
      <w:pPr>
        <w:ind w:left="567"/>
        <w:jc w:val="both"/>
      </w:pPr>
    </w:p>
    <w:p w:rsidR="00766100" w:rsidRPr="00963B37" w:rsidRDefault="00766100" w:rsidP="00431058">
      <w:pPr>
        <w:jc w:val="both"/>
        <w:rPr>
          <w:b/>
        </w:rPr>
      </w:pPr>
      <w:r w:rsidRPr="00963B37">
        <w:rPr>
          <w:b/>
        </w:rPr>
        <w:t>CLÁUSULA SEXTA – DA VIGÊNCIA</w:t>
      </w:r>
    </w:p>
    <w:p w:rsidR="00AA593A" w:rsidRPr="00963B37" w:rsidRDefault="00AA593A" w:rsidP="00AA593A">
      <w:pPr>
        <w:ind w:left="567"/>
        <w:jc w:val="both"/>
        <w:rPr>
          <w:b/>
        </w:rPr>
      </w:pPr>
    </w:p>
    <w:p w:rsidR="00766100" w:rsidRPr="00963B37" w:rsidRDefault="00766100" w:rsidP="00431058">
      <w:pPr>
        <w:jc w:val="both"/>
      </w:pPr>
      <w:r w:rsidRPr="00963B37">
        <w:t>6</w:t>
      </w:r>
      <w:r w:rsidRPr="00963B37">
        <w:rPr>
          <w:b/>
        </w:rPr>
        <w:t xml:space="preserve">- </w:t>
      </w:r>
      <w:r w:rsidRPr="00963B37">
        <w:t xml:space="preserve">O prazo de vigência do presente </w:t>
      </w:r>
      <w:r w:rsidR="00617AEC" w:rsidRPr="00963B37">
        <w:t>Termo de Colaboração</w:t>
      </w:r>
      <w:r w:rsidRPr="00963B37">
        <w:t xml:space="preserve"> será de </w:t>
      </w:r>
      <w:r w:rsidR="00963B37" w:rsidRPr="00963B37">
        <w:t xml:space="preserve">12 </w:t>
      </w:r>
      <w:r w:rsidRPr="00963B37">
        <w:t xml:space="preserve">meses, </w:t>
      </w:r>
      <w:r w:rsidR="0033476D" w:rsidRPr="00963B37">
        <w:t>podendo ser prorrogável com o acordo entre as partes, e seguindo os requisitos previsto em Lei.</w:t>
      </w:r>
    </w:p>
    <w:p w:rsidR="00766100" w:rsidRPr="00963B37" w:rsidRDefault="00766100" w:rsidP="00AA593A">
      <w:pPr>
        <w:ind w:left="567"/>
        <w:jc w:val="both"/>
      </w:pPr>
    </w:p>
    <w:p w:rsidR="00766100" w:rsidRPr="00963B37" w:rsidRDefault="00766100" w:rsidP="00431058">
      <w:pPr>
        <w:jc w:val="both"/>
        <w:rPr>
          <w:b/>
        </w:rPr>
      </w:pPr>
      <w:r w:rsidRPr="00963B37">
        <w:rPr>
          <w:b/>
        </w:rPr>
        <w:t>CLÁUSULA SÉTIMA – DA RESCISÃO</w:t>
      </w:r>
    </w:p>
    <w:p w:rsidR="00AA593A" w:rsidRPr="00963B37" w:rsidRDefault="00AA593A" w:rsidP="00AA593A">
      <w:pPr>
        <w:ind w:left="567"/>
        <w:jc w:val="both"/>
        <w:rPr>
          <w:b/>
        </w:rPr>
      </w:pPr>
    </w:p>
    <w:p w:rsidR="00766100" w:rsidRPr="00963B37" w:rsidRDefault="00046A4E" w:rsidP="00431058">
      <w:pPr>
        <w:jc w:val="both"/>
      </w:pPr>
      <w:r w:rsidRPr="00963B37">
        <w:t>7- O presente instrumento</w:t>
      </w:r>
      <w:r w:rsidR="00766100" w:rsidRPr="00963B37">
        <w:t xml:space="preserve"> pode ser rescindido, a qualquer tempo, com as respectivas condições, sanções e delimitações claras de responsabilidades, além da estipulação de prazo mínimo de antecedência para a publicidade dessa intenção, que não poderá ser inferior a 60 (sessenta) dias.</w:t>
      </w:r>
    </w:p>
    <w:p w:rsidR="00DD3804" w:rsidRPr="00963B37" w:rsidRDefault="00DD3804" w:rsidP="00AA593A">
      <w:pPr>
        <w:ind w:left="567"/>
        <w:jc w:val="both"/>
      </w:pPr>
    </w:p>
    <w:p w:rsidR="00766100" w:rsidRPr="00963B37" w:rsidRDefault="00766100" w:rsidP="00431058">
      <w:pPr>
        <w:jc w:val="both"/>
        <w:rPr>
          <w:b/>
        </w:rPr>
      </w:pPr>
      <w:r w:rsidRPr="00963B37">
        <w:rPr>
          <w:b/>
        </w:rPr>
        <w:t>CLÁUSULA OITAVA– DA PRESTAÇÃO DE CONTAS</w:t>
      </w:r>
    </w:p>
    <w:p w:rsidR="00AA593A" w:rsidRPr="00963B37" w:rsidRDefault="00AA593A" w:rsidP="00AA593A">
      <w:pPr>
        <w:ind w:left="567"/>
        <w:jc w:val="both"/>
        <w:rPr>
          <w:b/>
        </w:rPr>
      </w:pPr>
    </w:p>
    <w:p w:rsidR="00766100" w:rsidRPr="00963B37" w:rsidRDefault="00766100" w:rsidP="00431058">
      <w:pPr>
        <w:jc w:val="both"/>
      </w:pPr>
      <w:r w:rsidRPr="00963B37">
        <w:t xml:space="preserve">8- A ENTIDADE deverá apresentar a prestação de contas </w:t>
      </w:r>
      <w:r w:rsidR="000B5074" w:rsidRPr="00963B37">
        <w:t>de cada exercício financeiro</w:t>
      </w:r>
      <w:r w:rsidR="00F461A3">
        <w:t xml:space="preserve">, conforme Cláusula Segunda e </w:t>
      </w:r>
      <w:r w:rsidRPr="00963B37">
        <w:t>deverá se</w:t>
      </w:r>
      <w:r w:rsidR="00046A4E" w:rsidRPr="00963B37">
        <w:t>r apresentada com os seguintes d</w:t>
      </w:r>
      <w:r w:rsidRPr="00963B37">
        <w:t>ocumentos:</w:t>
      </w:r>
    </w:p>
    <w:p w:rsidR="00766100" w:rsidRPr="00963B37" w:rsidRDefault="00766100" w:rsidP="00431058">
      <w:pPr>
        <w:jc w:val="both"/>
      </w:pPr>
      <w:r w:rsidRPr="00963B37">
        <w:t>8.1.a- Relatório de Execução do Objeto, assinado pelo seu representante legal, contendo as atividades desenvolvidas para o cumprimento do objeto e o comparativo de metas propostas com os resultados alcançados;</w:t>
      </w:r>
    </w:p>
    <w:p w:rsidR="00766100" w:rsidRPr="00963B37" w:rsidRDefault="00766100" w:rsidP="00431058">
      <w:pPr>
        <w:jc w:val="both"/>
      </w:pPr>
      <w:r w:rsidRPr="00963B37">
        <w:t>8.1.b- Relatório de Execução Financeira, assinado pelo seu representante legal, com a descrição das despesas e receitas efetivamente realizadas;</w:t>
      </w:r>
    </w:p>
    <w:p w:rsidR="00766100" w:rsidRPr="00963B37" w:rsidRDefault="00766100" w:rsidP="00431058">
      <w:pPr>
        <w:jc w:val="both"/>
      </w:pPr>
      <w:r w:rsidRPr="00963B37">
        <w:t>8.1.c- Demonstrativo de Execução de Receita e Despesa, devidamente acompanhado dos comprovantes das despesas realizadas e assinado pelo dirigente e responsável financeiro da entidade;</w:t>
      </w:r>
    </w:p>
    <w:p w:rsidR="00766100" w:rsidRDefault="00766100" w:rsidP="00431058">
      <w:pPr>
        <w:jc w:val="both"/>
      </w:pPr>
      <w:r w:rsidRPr="00963B37">
        <w:t>8.1.d- Comprovante, quando houver, de devolução de saldo remanescente em até 30 (trinta) dias após o término da vigência deste Termo.</w:t>
      </w:r>
    </w:p>
    <w:p w:rsidR="00B479D9" w:rsidRDefault="00B479D9" w:rsidP="00431058">
      <w:pPr>
        <w:jc w:val="both"/>
      </w:pPr>
      <w:r>
        <w:t xml:space="preserve">8.1.e- </w:t>
      </w:r>
      <w:r w:rsidRPr="00A878DD">
        <w:t xml:space="preserve">Fornecer junto a prestação de contas relatório com as escalas de </w:t>
      </w:r>
      <w:r>
        <w:t>trabalho</w:t>
      </w:r>
      <w:r w:rsidRPr="00A878DD">
        <w:t xml:space="preserve"> realizados por todos os profissionais que são pagos com os recursos </w:t>
      </w:r>
      <w:r w:rsidR="00F461A3">
        <w:t>do presente Termo de Colaboração.</w:t>
      </w:r>
    </w:p>
    <w:p w:rsidR="00116E26" w:rsidRDefault="00116E26" w:rsidP="00431058">
      <w:pPr>
        <w:jc w:val="both"/>
      </w:pPr>
      <w:r>
        <w:t>8.1.f-</w:t>
      </w:r>
      <w:r w:rsidRPr="00116E26">
        <w:t xml:space="preserve"> </w:t>
      </w:r>
      <w:r w:rsidRPr="00EB69A3">
        <w:t>Devido a obrigatoriedade de publicização das informações da prestação de contas por parte de administração pública e levando em consideração a LGPD (Lei Geral de Proteção de Dados Pessoais 13.709/2018 de 14 de agosto de 2018), a entidade deverá fornecer r</w:t>
      </w:r>
      <w:r>
        <w:t>elatório da folha de pagamento</w:t>
      </w:r>
      <w:r w:rsidR="007E3412">
        <w:t>, quando esta informação estiver presente na Prestação de Contas</w:t>
      </w:r>
      <w:r>
        <w:t xml:space="preserve"> (considerando a LGPD, não é correto</w:t>
      </w:r>
      <w:r w:rsidRPr="00EB69A3">
        <w:t xml:space="preserve"> publicar as </w:t>
      </w:r>
      <w:r>
        <w:t xml:space="preserve">cópias das </w:t>
      </w:r>
      <w:r w:rsidRPr="00EB69A3">
        <w:t xml:space="preserve">folhas de pagamento dos funcionários </w:t>
      </w:r>
      <w:r>
        <w:t xml:space="preserve">da instituição </w:t>
      </w:r>
      <w:r w:rsidRPr="00EB69A3">
        <w:t>pois ali contém dados sensíveis</w:t>
      </w:r>
      <w:r>
        <w:t>, porém a Lei 12.527/2011 – Lei de Acesso à Informação torna obrigatória a publicização dos contratos e convênios realizados pelo setor público e suas respectivas prestações de contas</w:t>
      </w:r>
      <w:r w:rsidRPr="00EB69A3">
        <w:t>);</w:t>
      </w:r>
    </w:p>
    <w:p w:rsidR="00116E26" w:rsidRDefault="00116E26" w:rsidP="00431058">
      <w:pPr>
        <w:jc w:val="both"/>
      </w:pPr>
      <w:r>
        <w:t xml:space="preserve">8.1.g- </w:t>
      </w:r>
      <w:r w:rsidRPr="00EB69A3">
        <w:t xml:space="preserve">Fornecer relatório de atendimentos - não precisa conter nome de pacientes – contendo </w:t>
      </w:r>
      <w:r>
        <w:t xml:space="preserve">apenas </w:t>
      </w:r>
      <w:r w:rsidRPr="00EB69A3">
        <w:t xml:space="preserve">os atendimentos </w:t>
      </w:r>
      <w:r>
        <w:t>realizados pela</w:t>
      </w:r>
      <w:r w:rsidRPr="00EB69A3">
        <w:t xml:space="preserve"> instituição (a lista com os dados completos dos pacientes atendidos fica no estabelecimento e ficará à disposição dos órgãos de monitoramento, com livre acesso quando for solicitado);</w:t>
      </w:r>
    </w:p>
    <w:p w:rsidR="00116E26" w:rsidRDefault="00116E26" w:rsidP="00431058">
      <w:pPr>
        <w:jc w:val="both"/>
      </w:pPr>
    </w:p>
    <w:p w:rsidR="00B479D9" w:rsidRPr="00963B37" w:rsidRDefault="00B479D9" w:rsidP="00431058">
      <w:pPr>
        <w:jc w:val="both"/>
      </w:pPr>
    </w:p>
    <w:p w:rsidR="00766100" w:rsidRPr="00963B37" w:rsidRDefault="00766100" w:rsidP="00AA593A">
      <w:pPr>
        <w:ind w:left="567"/>
        <w:jc w:val="both"/>
      </w:pPr>
    </w:p>
    <w:p w:rsidR="00766100" w:rsidRPr="00963B37" w:rsidRDefault="00766100" w:rsidP="00431058">
      <w:pPr>
        <w:jc w:val="both"/>
        <w:rPr>
          <w:b/>
        </w:rPr>
      </w:pPr>
      <w:r w:rsidRPr="00963B37">
        <w:rPr>
          <w:b/>
        </w:rPr>
        <w:t>CLÁUSULA NONA – DA RESPONSABILIZAÇÃO E DAS SANÇÕES</w:t>
      </w:r>
    </w:p>
    <w:p w:rsidR="00AA593A" w:rsidRPr="00963B37" w:rsidRDefault="00AA593A" w:rsidP="00431058">
      <w:pPr>
        <w:jc w:val="both"/>
        <w:rPr>
          <w:b/>
        </w:rPr>
      </w:pPr>
    </w:p>
    <w:p w:rsidR="00766100" w:rsidRPr="00963B37" w:rsidRDefault="00766100" w:rsidP="00431058">
      <w:pPr>
        <w:jc w:val="both"/>
      </w:pPr>
      <w:r w:rsidRPr="00963B37">
        <w:t>9- O presente Termo deverá ser executado fielmente pelos partícipes, de acordo com as cláusulas pactuadas e a legislação pertinente, respondendo cada um pelas consequências de sua inexecução total ou parcial;</w:t>
      </w:r>
    </w:p>
    <w:p w:rsidR="00766100" w:rsidRPr="00963B37" w:rsidRDefault="00766100" w:rsidP="00431058">
      <w:pPr>
        <w:jc w:val="both"/>
      </w:pPr>
      <w:r w:rsidRPr="00963B37">
        <w:t xml:space="preserve">9.1- Pela execução </w:t>
      </w:r>
      <w:r w:rsidR="00963B37" w:rsidRPr="00963B37">
        <w:t>do termo</w:t>
      </w:r>
      <w:r w:rsidRPr="00963B37">
        <w:t xml:space="preserve"> em desacordo com o projeto, o Município poderá, garantida a prévia defesa, aplicar à CONTRATADA as sanções do art. 73 da Lei Federal nº 13.019/2014.</w:t>
      </w:r>
    </w:p>
    <w:p w:rsidR="00963B37" w:rsidRPr="00963B37" w:rsidRDefault="00963B37" w:rsidP="00431058">
      <w:pPr>
        <w:jc w:val="both"/>
      </w:pPr>
      <w:r w:rsidRPr="00963B37">
        <w:t xml:space="preserve">9.2. </w:t>
      </w:r>
      <w:r w:rsidR="007E3412">
        <w:t>É de</w:t>
      </w:r>
      <w:r w:rsidRPr="00963B37">
        <w:t xml:space="preserve"> responsabilidade exclusiva da instituição </w:t>
      </w:r>
      <w:r w:rsidR="007E3412">
        <w:t>o</w:t>
      </w:r>
      <w:r w:rsidRPr="00963B37">
        <w:t xml:space="preserve"> gerenciamento administrativo e financeiro dos recursos recebidos referentes despesas de custeio, investimento e pessoal (sobre as despesas de pessoal a instituição deverá ter responsabilidade total pelo pagamento dos encargos trabalhistas e previdenciários). A instituição deverá ter também responsabilidade total pelo pagamento de encargos fiscais e comerciais;</w:t>
      </w:r>
    </w:p>
    <w:p w:rsidR="00766100" w:rsidRPr="00963B37" w:rsidRDefault="00766100" w:rsidP="00AA593A">
      <w:pPr>
        <w:ind w:left="567"/>
        <w:jc w:val="both"/>
      </w:pPr>
    </w:p>
    <w:p w:rsidR="00766100" w:rsidRPr="00963B37" w:rsidRDefault="00766100" w:rsidP="00431058">
      <w:pPr>
        <w:jc w:val="both"/>
        <w:rPr>
          <w:b/>
        </w:rPr>
      </w:pPr>
      <w:r w:rsidRPr="00963B37">
        <w:rPr>
          <w:b/>
        </w:rPr>
        <w:t>CLÁUSULA DÉCIMA – DA DOTAÇÃO ORÇAMENTÁRIA</w:t>
      </w:r>
    </w:p>
    <w:p w:rsidR="00AA593A" w:rsidRPr="00963B37" w:rsidRDefault="00AA593A" w:rsidP="00431058">
      <w:pPr>
        <w:jc w:val="both"/>
        <w:rPr>
          <w:b/>
        </w:rPr>
      </w:pPr>
    </w:p>
    <w:p w:rsidR="00C8336E" w:rsidRPr="00963B37" w:rsidRDefault="00766100" w:rsidP="00431058">
      <w:pPr>
        <w:jc w:val="both"/>
      </w:pPr>
      <w:r w:rsidRPr="00963B37">
        <w:t>10- As despesas com a execução da presente parceria correrão por conta da rub</w:t>
      </w:r>
      <w:r w:rsidR="00C8336E" w:rsidRPr="00963B37">
        <w:t>rica de dotação Orçamentária:</w:t>
      </w:r>
    </w:p>
    <w:p w:rsidR="00963B37" w:rsidRPr="00963B37" w:rsidRDefault="00963B37" w:rsidP="00431058">
      <w:pPr>
        <w:pStyle w:val="Style8"/>
        <w:widowControl/>
        <w:spacing w:before="24" w:line="240" w:lineRule="auto"/>
        <w:ind w:firstLine="0"/>
        <w:rPr>
          <w:rStyle w:val="FontStyle37"/>
          <w:rFonts w:ascii="Times New Roman" w:hAnsi="Times New Roman" w:cs="Times New Roman"/>
          <w:b w:val="0"/>
          <w:sz w:val="24"/>
          <w:szCs w:val="24"/>
        </w:rPr>
      </w:pPr>
      <w:r w:rsidRPr="00963B37">
        <w:rPr>
          <w:rStyle w:val="FontStyle37"/>
          <w:rFonts w:ascii="Times New Roman" w:hAnsi="Times New Roman" w:cs="Times New Roman"/>
          <w:b w:val="0"/>
          <w:sz w:val="24"/>
          <w:szCs w:val="24"/>
        </w:rPr>
        <w:lastRenderedPageBreak/>
        <w:t>Natureza de Despesa: 335043 - Subvenções Sociais</w:t>
      </w:r>
    </w:p>
    <w:p w:rsidR="00963B37" w:rsidRPr="00963B37" w:rsidRDefault="00963B37" w:rsidP="00431058">
      <w:pPr>
        <w:pStyle w:val="Style8"/>
        <w:widowControl/>
        <w:spacing w:before="24" w:line="240" w:lineRule="auto"/>
        <w:ind w:firstLine="0"/>
        <w:rPr>
          <w:rStyle w:val="FontStyle37"/>
          <w:rFonts w:ascii="Times New Roman" w:hAnsi="Times New Roman" w:cs="Times New Roman"/>
          <w:b w:val="0"/>
          <w:sz w:val="24"/>
          <w:szCs w:val="24"/>
        </w:rPr>
      </w:pPr>
      <w:r w:rsidRPr="00963B37">
        <w:rPr>
          <w:rStyle w:val="FontStyle37"/>
          <w:rFonts w:ascii="Times New Roman" w:hAnsi="Times New Roman" w:cs="Times New Roman"/>
          <w:b w:val="0"/>
          <w:sz w:val="24"/>
          <w:szCs w:val="24"/>
        </w:rPr>
        <w:t>Unidade Orçamentária: 1001 - Fundo Municipal de Saúde de Vidal Ramos</w:t>
      </w:r>
    </w:p>
    <w:p w:rsidR="00963B37" w:rsidRPr="00963B37" w:rsidRDefault="00963B37" w:rsidP="00431058">
      <w:pPr>
        <w:pStyle w:val="Style8"/>
        <w:widowControl/>
        <w:spacing w:before="24" w:line="240" w:lineRule="auto"/>
        <w:ind w:firstLine="0"/>
        <w:rPr>
          <w:rStyle w:val="FontStyle37"/>
          <w:rFonts w:ascii="Times New Roman" w:hAnsi="Times New Roman" w:cs="Times New Roman"/>
          <w:b w:val="0"/>
          <w:sz w:val="24"/>
          <w:szCs w:val="24"/>
        </w:rPr>
      </w:pPr>
      <w:r w:rsidRPr="00963B37">
        <w:rPr>
          <w:rStyle w:val="FontStyle37"/>
          <w:rFonts w:ascii="Times New Roman" w:hAnsi="Times New Roman" w:cs="Times New Roman"/>
          <w:b w:val="0"/>
          <w:sz w:val="24"/>
          <w:szCs w:val="24"/>
        </w:rPr>
        <w:t>Projeto Atividade: 2009 – Manutenção dos Serviços de Saúde</w:t>
      </w:r>
      <w:r w:rsidRPr="00963B37">
        <w:rPr>
          <w:rStyle w:val="FontStyle37"/>
          <w:rFonts w:ascii="Times New Roman" w:hAnsi="Times New Roman" w:cs="Times New Roman"/>
          <w:b w:val="0"/>
          <w:sz w:val="24"/>
          <w:szCs w:val="24"/>
        </w:rPr>
        <w:tab/>
      </w:r>
    </w:p>
    <w:p w:rsidR="00963B37" w:rsidRPr="00963B37" w:rsidRDefault="00963B37" w:rsidP="00431058">
      <w:pPr>
        <w:pStyle w:val="Style8"/>
        <w:widowControl/>
        <w:spacing w:before="24" w:line="240" w:lineRule="auto"/>
        <w:ind w:firstLine="0"/>
        <w:rPr>
          <w:rStyle w:val="FontStyle37"/>
          <w:rFonts w:ascii="Times New Roman" w:hAnsi="Times New Roman" w:cs="Times New Roman"/>
          <w:b w:val="0"/>
          <w:sz w:val="24"/>
          <w:szCs w:val="24"/>
        </w:rPr>
      </w:pPr>
      <w:r w:rsidRPr="00963B37">
        <w:rPr>
          <w:rStyle w:val="FontStyle37"/>
          <w:rFonts w:ascii="Times New Roman" w:hAnsi="Times New Roman" w:cs="Times New Roman"/>
          <w:b w:val="0"/>
          <w:sz w:val="24"/>
          <w:szCs w:val="24"/>
        </w:rPr>
        <w:t>Elemento: 3.3.50.43.99 – Outras Subvenções Sociais</w:t>
      </w:r>
    </w:p>
    <w:p w:rsidR="00963B37" w:rsidRPr="00963B37" w:rsidRDefault="00963B37" w:rsidP="00431058">
      <w:pPr>
        <w:pStyle w:val="Style8"/>
        <w:widowControl/>
        <w:spacing w:before="24" w:line="240" w:lineRule="auto"/>
        <w:ind w:firstLine="0"/>
        <w:jc w:val="left"/>
        <w:rPr>
          <w:rStyle w:val="FontStyle37"/>
          <w:rFonts w:ascii="Times New Roman" w:hAnsi="Times New Roman" w:cs="Times New Roman"/>
          <w:b w:val="0"/>
          <w:sz w:val="24"/>
          <w:szCs w:val="24"/>
        </w:rPr>
      </w:pPr>
      <w:r w:rsidRPr="00963B37">
        <w:rPr>
          <w:rStyle w:val="FontStyle37"/>
          <w:rFonts w:ascii="Times New Roman" w:hAnsi="Times New Roman" w:cs="Times New Roman"/>
          <w:b w:val="0"/>
          <w:sz w:val="24"/>
          <w:szCs w:val="24"/>
        </w:rPr>
        <w:t xml:space="preserve"> Fonte de Recurso: 0.1.02.0003 – Recursos de Impostos p/ ASPS - Mínimo de 15%</w:t>
      </w:r>
    </w:p>
    <w:p w:rsidR="00C8336E" w:rsidRPr="00963B37" w:rsidRDefault="00C8336E" w:rsidP="00431058">
      <w:pPr>
        <w:jc w:val="both"/>
      </w:pPr>
    </w:p>
    <w:p w:rsidR="00766100" w:rsidRPr="00963B37" w:rsidRDefault="00766100" w:rsidP="00AA593A">
      <w:pPr>
        <w:jc w:val="both"/>
      </w:pPr>
    </w:p>
    <w:p w:rsidR="00766100" w:rsidRPr="00963B37" w:rsidRDefault="00766100" w:rsidP="00431058">
      <w:pPr>
        <w:jc w:val="both"/>
        <w:rPr>
          <w:b/>
        </w:rPr>
      </w:pPr>
      <w:r w:rsidRPr="00963B37">
        <w:rPr>
          <w:b/>
        </w:rPr>
        <w:t>CLÁUSULA DÉCIMA PRIMEIRA – DOS CASOS OMISSOS</w:t>
      </w:r>
    </w:p>
    <w:p w:rsidR="00AA593A" w:rsidRPr="00963B37" w:rsidRDefault="00AA593A" w:rsidP="00431058">
      <w:pPr>
        <w:jc w:val="both"/>
        <w:rPr>
          <w:b/>
        </w:rPr>
      </w:pPr>
    </w:p>
    <w:p w:rsidR="00766100" w:rsidRPr="00963B37" w:rsidRDefault="00766100" w:rsidP="00431058">
      <w:pPr>
        <w:jc w:val="both"/>
      </w:pPr>
      <w:r w:rsidRPr="00963B37">
        <w:t>11- Tanto quanto possível os partícipes se esforçarão para resolver amistosamente as questões que surgirem no presente termo e, no caso de eventuais omissões, deverão observar as disposições contidas na Lei Federal Nº 13.019/14</w:t>
      </w:r>
      <w:r w:rsidR="008C26AA" w:rsidRPr="00963B37">
        <w:t>,</w:t>
      </w:r>
      <w:r w:rsidRPr="00963B37">
        <w:t xml:space="preserve"> Decreto </w:t>
      </w:r>
      <w:r w:rsidR="008C26AA" w:rsidRPr="00963B37">
        <w:t xml:space="preserve">Federal </w:t>
      </w:r>
      <w:r w:rsidRPr="00963B37">
        <w:t>nº 8.726/2016</w:t>
      </w:r>
      <w:r w:rsidR="008C26AA" w:rsidRPr="00963B37">
        <w:t xml:space="preserve"> e Decreto Municipal nº </w:t>
      </w:r>
      <w:r w:rsidR="00596BF5" w:rsidRPr="00963B37">
        <w:t>2.</w:t>
      </w:r>
      <w:r w:rsidR="00963B37" w:rsidRPr="00963B37">
        <w:t>802/2017 de 25 de abril de 2017 e LEI nº 2.095/2022, de 04 de abril de 2022.</w:t>
      </w:r>
    </w:p>
    <w:p w:rsidR="00766100" w:rsidRPr="00963B37" w:rsidRDefault="00766100" w:rsidP="00AA593A">
      <w:pPr>
        <w:ind w:left="567"/>
        <w:jc w:val="both"/>
      </w:pPr>
    </w:p>
    <w:p w:rsidR="00766100" w:rsidRPr="00963B37" w:rsidRDefault="00766100" w:rsidP="00431058">
      <w:pPr>
        <w:jc w:val="both"/>
        <w:rPr>
          <w:b/>
        </w:rPr>
      </w:pPr>
      <w:r w:rsidRPr="00963B37">
        <w:rPr>
          <w:b/>
        </w:rPr>
        <w:t>CLÁUSULA DÉCIMA SEGUNDA – DO FORO DE ELEIÇÃO</w:t>
      </w:r>
    </w:p>
    <w:p w:rsidR="00766100" w:rsidRPr="00963B37" w:rsidRDefault="00766100" w:rsidP="00431058">
      <w:pPr>
        <w:jc w:val="both"/>
      </w:pPr>
      <w:r w:rsidRPr="00963B37">
        <w:t xml:space="preserve">12- Os partícipes elegem o Foro da comarca de </w:t>
      </w:r>
      <w:r w:rsidR="00596BF5" w:rsidRPr="00963B37">
        <w:t>Ituporanga</w:t>
      </w:r>
      <w:r w:rsidR="0042158B" w:rsidRPr="00963B37">
        <w:t xml:space="preserve"> </w:t>
      </w:r>
      <w:r w:rsidR="008C26AA" w:rsidRPr="00963B37">
        <w:t>- SC</w:t>
      </w:r>
      <w:r w:rsidRPr="00963B37">
        <w:t>, com renúncia de qualquer outro, para dirimir quaisquer dúvidas oriundas do presente Termo.</w:t>
      </w:r>
    </w:p>
    <w:p w:rsidR="008C26AA" w:rsidRPr="00963B37" w:rsidRDefault="008C26AA" w:rsidP="00431058">
      <w:pPr>
        <w:jc w:val="both"/>
      </w:pPr>
    </w:p>
    <w:p w:rsidR="00766100" w:rsidRPr="00963B37" w:rsidRDefault="00766100" w:rsidP="00431058">
      <w:pPr>
        <w:jc w:val="both"/>
      </w:pPr>
      <w:r w:rsidRPr="00963B37">
        <w:t>E, por estarem assim de comum acordo, assinam as par</w:t>
      </w:r>
      <w:r w:rsidR="00AA593A" w:rsidRPr="00963B37">
        <w:t xml:space="preserve">tes o presente instrumento, em </w:t>
      </w:r>
      <w:r w:rsidR="00596BF5" w:rsidRPr="00963B37">
        <w:t>três</w:t>
      </w:r>
      <w:r w:rsidRPr="00963B37">
        <w:t xml:space="preserve"> vias de igual teor e forma, na presença de duas testemunhas, para que produzam os devidos efeitos legais.</w:t>
      </w:r>
    </w:p>
    <w:p w:rsidR="00AA593A" w:rsidRPr="00963B37" w:rsidRDefault="00AA593A" w:rsidP="00431058">
      <w:pPr>
        <w:pStyle w:val="TextosemFormatao"/>
        <w:jc w:val="center"/>
        <w:rPr>
          <w:rFonts w:ascii="Times New Roman" w:eastAsia="MS Mincho" w:hAnsi="Times New Roman"/>
          <w:sz w:val="24"/>
          <w:szCs w:val="24"/>
        </w:rPr>
      </w:pPr>
    </w:p>
    <w:p w:rsidR="009D6283" w:rsidRPr="00963B37" w:rsidRDefault="00F756A5" w:rsidP="00431058">
      <w:pPr>
        <w:pStyle w:val="TextosemFormatao"/>
        <w:rPr>
          <w:rFonts w:ascii="Times New Roman" w:eastAsia="MS Mincho" w:hAnsi="Times New Roman"/>
          <w:sz w:val="24"/>
          <w:szCs w:val="24"/>
        </w:rPr>
      </w:pPr>
      <w:r w:rsidRPr="00963B37">
        <w:rPr>
          <w:rFonts w:ascii="Times New Roman" w:eastAsia="MS Mincho" w:hAnsi="Times New Roman"/>
          <w:sz w:val="24"/>
          <w:szCs w:val="24"/>
          <w:lang w:val="pt-BR"/>
        </w:rPr>
        <w:t xml:space="preserve">         </w:t>
      </w:r>
      <w:r w:rsidR="009D6283" w:rsidRPr="00963B37">
        <w:rPr>
          <w:rFonts w:ascii="Times New Roman" w:eastAsia="MS Mincho" w:hAnsi="Times New Roman"/>
          <w:sz w:val="24"/>
          <w:szCs w:val="24"/>
        </w:rPr>
        <w:t xml:space="preserve">Prefeitura do Município de </w:t>
      </w:r>
      <w:r w:rsidR="00596BF5" w:rsidRPr="00963B37">
        <w:rPr>
          <w:rFonts w:ascii="Times New Roman" w:eastAsia="MS Mincho" w:hAnsi="Times New Roman"/>
          <w:sz w:val="24"/>
          <w:szCs w:val="24"/>
          <w:lang w:val="pt-BR"/>
        </w:rPr>
        <w:t>Vidal Ramos</w:t>
      </w:r>
      <w:r w:rsidR="009D6283" w:rsidRPr="00963B37">
        <w:rPr>
          <w:rFonts w:ascii="Times New Roman" w:eastAsia="MS Mincho" w:hAnsi="Times New Roman"/>
          <w:sz w:val="24"/>
          <w:szCs w:val="24"/>
        </w:rPr>
        <w:t xml:space="preserve"> (SC), </w:t>
      </w:r>
      <w:r w:rsidR="00963B37" w:rsidRPr="00963B37">
        <w:rPr>
          <w:rFonts w:ascii="Times New Roman" w:eastAsia="MS Mincho" w:hAnsi="Times New Roman"/>
          <w:sz w:val="24"/>
          <w:szCs w:val="24"/>
          <w:lang w:val="pt-BR"/>
        </w:rPr>
        <w:t>01 de junho de 2022</w:t>
      </w:r>
    </w:p>
    <w:p w:rsidR="009D6283" w:rsidRPr="00963B37" w:rsidRDefault="009D6283" w:rsidP="00AA593A">
      <w:pPr>
        <w:pStyle w:val="TextosemFormatao"/>
        <w:jc w:val="center"/>
        <w:rPr>
          <w:rFonts w:ascii="Times New Roman" w:eastAsia="MS Mincho" w:hAnsi="Times New Roman"/>
          <w:sz w:val="24"/>
          <w:szCs w:val="24"/>
        </w:rPr>
      </w:pPr>
    </w:p>
    <w:p w:rsidR="009D6283" w:rsidRPr="00963B37" w:rsidRDefault="009D6283" w:rsidP="00AA593A">
      <w:pPr>
        <w:pStyle w:val="TextosemFormatao"/>
        <w:jc w:val="center"/>
        <w:rPr>
          <w:rFonts w:ascii="Times New Roman" w:eastAsia="MS Mincho" w:hAnsi="Times New Roman"/>
          <w:sz w:val="24"/>
          <w:szCs w:val="24"/>
        </w:rPr>
      </w:pPr>
    </w:p>
    <w:p w:rsidR="009D6283" w:rsidRPr="00963B37" w:rsidRDefault="009D6283" w:rsidP="00AA593A">
      <w:pPr>
        <w:pStyle w:val="TextosemFormatao"/>
        <w:rPr>
          <w:rFonts w:ascii="Times New Roman" w:eastAsia="MS Mincho" w:hAnsi="Times New Roman"/>
          <w:sz w:val="24"/>
          <w:szCs w:val="24"/>
        </w:rPr>
      </w:pPr>
    </w:p>
    <w:p w:rsidR="009D6283" w:rsidRPr="00963B37" w:rsidRDefault="00963B37" w:rsidP="00AA593A">
      <w:pPr>
        <w:pStyle w:val="TextosemFormatao"/>
        <w:jc w:val="center"/>
        <w:rPr>
          <w:rFonts w:ascii="Times New Roman" w:eastAsia="MS Mincho" w:hAnsi="Times New Roman"/>
          <w:b/>
          <w:sz w:val="24"/>
          <w:szCs w:val="24"/>
          <w:lang w:val="pt-BR"/>
        </w:rPr>
      </w:pPr>
      <w:r w:rsidRPr="00963B37">
        <w:rPr>
          <w:rFonts w:ascii="Times New Roman" w:eastAsia="MS Mincho" w:hAnsi="Times New Roman"/>
          <w:b/>
          <w:sz w:val="24"/>
          <w:szCs w:val="24"/>
          <w:lang w:val="pt-BR"/>
        </w:rPr>
        <w:t>NELSON BACK</w:t>
      </w:r>
    </w:p>
    <w:p w:rsidR="009D6283" w:rsidRPr="00963B37" w:rsidRDefault="009D6283" w:rsidP="00AA593A">
      <w:pPr>
        <w:pStyle w:val="TextosemFormatao"/>
        <w:jc w:val="center"/>
        <w:rPr>
          <w:rFonts w:ascii="Times New Roman" w:eastAsia="MS Mincho" w:hAnsi="Times New Roman"/>
          <w:b/>
          <w:sz w:val="24"/>
          <w:szCs w:val="24"/>
        </w:rPr>
      </w:pPr>
      <w:r w:rsidRPr="00963B37">
        <w:rPr>
          <w:rFonts w:ascii="Times New Roman" w:eastAsia="MS Mincho" w:hAnsi="Times New Roman"/>
          <w:b/>
          <w:sz w:val="24"/>
          <w:szCs w:val="24"/>
        </w:rPr>
        <w:t>Prefeito</w:t>
      </w:r>
    </w:p>
    <w:p w:rsidR="009D6283" w:rsidRPr="00963B37" w:rsidRDefault="009D6283" w:rsidP="00AA593A">
      <w:pPr>
        <w:pStyle w:val="TextosemFormatao"/>
        <w:jc w:val="center"/>
        <w:rPr>
          <w:rFonts w:ascii="Times New Roman" w:eastAsia="MS Mincho" w:hAnsi="Times New Roman"/>
          <w:sz w:val="24"/>
          <w:szCs w:val="24"/>
        </w:rPr>
      </w:pPr>
    </w:p>
    <w:p w:rsidR="00AA593A" w:rsidRPr="00963B37" w:rsidRDefault="00AA593A" w:rsidP="00AA593A">
      <w:pPr>
        <w:pStyle w:val="TextosemFormatao"/>
        <w:jc w:val="center"/>
        <w:rPr>
          <w:rFonts w:ascii="Times New Roman" w:eastAsia="MS Mincho" w:hAnsi="Times New Roman"/>
          <w:sz w:val="24"/>
          <w:szCs w:val="24"/>
        </w:rPr>
      </w:pPr>
    </w:p>
    <w:p w:rsidR="00596BF5" w:rsidRPr="00963B37" w:rsidRDefault="00596BF5" w:rsidP="00AA593A">
      <w:pPr>
        <w:jc w:val="center"/>
        <w:rPr>
          <w:b/>
        </w:rPr>
      </w:pPr>
      <w:r w:rsidRPr="00963B37">
        <w:rPr>
          <w:b/>
        </w:rPr>
        <w:t xml:space="preserve">CERVIDA – CENTRO DE RECUPERAÇÃO A VIDA </w:t>
      </w:r>
    </w:p>
    <w:p w:rsidR="009D6283" w:rsidRPr="00963B37" w:rsidRDefault="0048146E" w:rsidP="00AA593A">
      <w:pPr>
        <w:jc w:val="center"/>
      </w:pPr>
      <w:r w:rsidRPr="00963B37">
        <w:rPr>
          <w:b/>
        </w:rPr>
        <w:t xml:space="preserve">Entidade </w:t>
      </w:r>
    </w:p>
    <w:p w:rsidR="009D6283" w:rsidRDefault="009D6283" w:rsidP="00AA593A">
      <w:pPr>
        <w:ind w:left="180"/>
        <w:jc w:val="both"/>
      </w:pPr>
    </w:p>
    <w:p w:rsidR="00431058" w:rsidRDefault="00431058" w:rsidP="00AA593A">
      <w:pPr>
        <w:ind w:left="180"/>
        <w:jc w:val="both"/>
      </w:pPr>
    </w:p>
    <w:p w:rsidR="00431058" w:rsidRPr="00963B37" w:rsidRDefault="00431058" w:rsidP="00AA593A">
      <w:pPr>
        <w:ind w:left="180"/>
        <w:jc w:val="both"/>
      </w:pPr>
    </w:p>
    <w:p w:rsidR="009D6283" w:rsidRPr="00963B37" w:rsidRDefault="0048146E" w:rsidP="00AA593A">
      <w:pPr>
        <w:ind w:left="180"/>
        <w:jc w:val="both"/>
      </w:pPr>
      <w:r w:rsidRPr="00963B37">
        <w:t xml:space="preserve">      </w:t>
      </w:r>
      <w:r w:rsidR="00AA593A" w:rsidRPr="00963B37">
        <w:t>Testemunhas</w:t>
      </w:r>
      <w:r w:rsidR="009D6283" w:rsidRPr="00963B37">
        <w:t>:</w:t>
      </w:r>
    </w:p>
    <w:p w:rsidR="009D6283" w:rsidRPr="00963B37" w:rsidRDefault="009D6283" w:rsidP="00AA593A">
      <w:pPr>
        <w:jc w:val="both"/>
      </w:pPr>
    </w:p>
    <w:p w:rsidR="009D6283" w:rsidRPr="00963B37" w:rsidRDefault="009D6283" w:rsidP="00AA593A">
      <w:pPr>
        <w:ind w:left="180"/>
        <w:jc w:val="both"/>
      </w:pPr>
    </w:p>
    <w:p w:rsidR="009D6283" w:rsidRPr="00963B37" w:rsidRDefault="009D6283" w:rsidP="00AA593A">
      <w:pPr>
        <w:ind w:left="180"/>
        <w:jc w:val="both"/>
      </w:pPr>
      <w:r w:rsidRPr="00963B37">
        <w:t xml:space="preserve">      </w:t>
      </w:r>
      <w:r w:rsidR="00963B37" w:rsidRPr="00963B37">
        <w:t xml:space="preserve">   </w:t>
      </w:r>
      <w:r w:rsidR="002830EF" w:rsidRPr="00963B37">
        <w:t>__________________________</w:t>
      </w:r>
    </w:p>
    <w:p w:rsidR="009D6283" w:rsidRPr="00963B37" w:rsidRDefault="009D6283" w:rsidP="00AA593A">
      <w:pPr>
        <w:ind w:left="180"/>
        <w:jc w:val="both"/>
      </w:pPr>
      <w:r w:rsidRPr="00963B37">
        <w:t xml:space="preserve">    </w:t>
      </w:r>
      <w:r w:rsidR="00963B37" w:rsidRPr="00963B37">
        <w:t xml:space="preserve">     </w:t>
      </w:r>
      <w:r w:rsidRPr="00963B37">
        <w:t xml:space="preserve">CPF: </w:t>
      </w:r>
    </w:p>
    <w:p w:rsidR="009D6283" w:rsidRPr="00963B37" w:rsidRDefault="009D6283" w:rsidP="00AA593A">
      <w:pPr>
        <w:ind w:left="180"/>
        <w:jc w:val="both"/>
      </w:pPr>
    </w:p>
    <w:p w:rsidR="009D6283" w:rsidRPr="00963B37" w:rsidRDefault="009D6283" w:rsidP="00AA593A">
      <w:pPr>
        <w:ind w:left="180"/>
        <w:jc w:val="both"/>
      </w:pPr>
    </w:p>
    <w:p w:rsidR="000F3785" w:rsidRPr="00963B37" w:rsidRDefault="000F3785" w:rsidP="00AA593A">
      <w:pPr>
        <w:ind w:left="180"/>
        <w:jc w:val="both"/>
      </w:pPr>
    </w:p>
    <w:p w:rsidR="00030E6C" w:rsidRPr="00963B37" w:rsidRDefault="002830EF" w:rsidP="00AA593A">
      <w:pPr>
        <w:rPr>
          <w:b/>
        </w:rPr>
      </w:pPr>
      <w:r w:rsidRPr="00963B37">
        <w:rPr>
          <w:b/>
        </w:rPr>
        <w:t xml:space="preserve">             </w:t>
      </w:r>
      <w:r w:rsidR="0048146E" w:rsidRPr="00963B37">
        <w:rPr>
          <w:b/>
        </w:rPr>
        <w:t xml:space="preserve">Gestor do Termo </w:t>
      </w:r>
    </w:p>
    <w:p w:rsidR="009D6283" w:rsidRPr="00963B37" w:rsidRDefault="009D6283" w:rsidP="00AA593A">
      <w:pPr>
        <w:rPr>
          <w:b/>
        </w:rPr>
      </w:pPr>
    </w:p>
    <w:p w:rsidR="009D6283" w:rsidRPr="00963B37" w:rsidRDefault="009D6283" w:rsidP="00AA593A">
      <w:pPr>
        <w:rPr>
          <w:b/>
        </w:rPr>
      </w:pPr>
    </w:p>
    <w:p w:rsidR="002830EF" w:rsidRPr="00963B37" w:rsidRDefault="002830EF" w:rsidP="00AA593A">
      <w:pPr>
        <w:rPr>
          <w:b/>
        </w:rPr>
      </w:pPr>
    </w:p>
    <w:p w:rsidR="00030E6C" w:rsidRPr="00963B37" w:rsidRDefault="00537F88" w:rsidP="00AA593A">
      <w:r w:rsidRPr="00963B37">
        <w:lastRenderedPageBreak/>
        <w:t xml:space="preserve">                 </w:t>
      </w:r>
      <w:r w:rsidR="00963B37" w:rsidRPr="00963B37">
        <w:t>________________________</w:t>
      </w:r>
    </w:p>
    <w:p w:rsidR="00D407DE" w:rsidRPr="00963B37" w:rsidRDefault="002830EF" w:rsidP="00AA593A">
      <w:pPr>
        <w:ind w:left="567"/>
        <w:jc w:val="both"/>
        <w:rPr>
          <w:rFonts w:eastAsia="Arial Unicode MS"/>
        </w:rPr>
      </w:pPr>
      <w:r w:rsidRPr="00963B37">
        <w:t xml:space="preserve">       </w:t>
      </w:r>
      <w:r w:rsidR="000F3785" w:rsidRPr="00963B37">
        <w:t xml:space="preserve">CPF: </w:t>
      </w:r>
    </w:p>
    <w:p w:rsidR="00F75483" w:rsidRPr="00963B37" w:rsidRDefault="00F75483">
      <w:pPr>
        <w:ind w:left="567"/>
        <w:jc w:val="both"/>
        <w:rPr>
          <w:rFonts w:eastAsia="Arial Unicode MS"/>
        </w:rPr>
      </w:pPr>
    </w:p>
    <w:sectPr w:rsidR="00F75483" w:rsidRPr="00963B37" w:rsidSect="00431058">
      <w:headerReference w:type="default" r:id="rId8"/>
      <w:footerReference w:type="default" r:id="rId9"/>
      <w:type w:val="continuous"/>
      <w:pgSz w:w="11906" w:h="16838" w:code="9"/>
      <w:pgMar w:top="1424" w:right="991" w:bottom="1418" w:left="1077" w:header="68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8D" w:rsidRPr="007A461B" w:rsidRDefault="00EF028D">
      <w:pPr>
        <w:rPr>
          <w:sz w:val="21"/>
          <w:szCs w:val="21"/>
        </w:rPr>
      </w:pPr>
      <w:r w:rsidRPr="007A461B">
        <w:rPr>
          <w:sz w:val="21"/>
          <w:szCs w:val="21"/>
        </w:rPr>
        <w:separator/>
      </w:r>
    </w:p>
  </w:endnote>
  <w:endnote w:type="continuationSeparator" w:id="0">
    <w:p w:rsidR="00EF028D" w:rsidRPr="007A461B" w:rsidRDefault="00EF028D">
      <w:pPr>
        <w:rPr>
          <w:sz w:val="21"/>
          <w:szCs w:val="21"/>
        </w:rPr>
      </w:pPr>
      <w:r w:rsidRPr="007A461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8B" w:rsidRDefault="0042158B">
    <w:pPr>
      <w:pStyle w:val="Rodap"/>
      <w:jc w:val="center"/>
    </w:pPr>
    <w:r>
      <w:fldChar w:fldCharType="begin"/>
    </w:r>
    <w:r>
      <w:instrText>PAGE   \* MERGEFORMAT</w:instrText>
    </w:r>
    <w:r>
      <w:fldChar w:fldCharType="separate"/>
    </w:r>
    <w:r w:rsidR="00125C38">
      <w:rPr>
        <w:noProof/>
      </w:rPr>
      <w:t>1</w:t>
    </w:r>
    <w:r>
      <w:fldChar w:fldCharType="end"/>
    </w:r>
  </w:p>
  <w:p w:rsidR="0042158B" w:rsidRDefault="004215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8D" w:rsidRPr="007A461B" w:rsidRDefault="00EF028D">
      <w:pPr>
        <w:rPr>
          <w:sz w:val="21"/>
          <w:szCs w:val="21"/>
        </w:rPr>
      </w:pPr>
      <w:r w:rsidRPr="007A461B">
        <w:rPr>
          <w:sz w:val="21"/>
          <w:szCs w:val="21"/>
        </w:rPr>
        <w:separator/>
      </w:r>
    </w:p>
  </w:footnote>
  <w:footnote w:type="continuationSeparator" w:id="0">
    <w:p w:rsidR="00EF028D" w:rsidRPr="007A461B" w:rsidRDefault="00EF028D">
      <w:pPr>
        <w:rPr>
          <w:sz w:val="21"/>
          <w:szCs w:val="21"/>
        </w:rPr>
      </w:pPr>
      <w:r w:rsidRPr="007A461B">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883"/>
      <w:gridCol w:w="6345"/>
    </w:tblGrid>
    <w:tr w:rsidR="00AF4599" w:rsidRPr="003209BF" w:rsidTr="00DA1D38">
      <w:trPr>
        <w:trHeight w:val="710"/>
      </w:trPr>
      <w:tc>
        <w:tcPr>
          <w:tcW w:w="1883" w:type="dxa"/>
        </w:tcPr>
        <w:p w:rsidR="00AF4599" w:rsidRDefault="00AF4599" w:rsidP="00AF4599">
          <w:pPr>
            <w:jc w:val="center"/>
            <w:rPr>
              <w:b/>
              <w:noProof/>
              <w:sz w:val="52"/>
            </w:rPr>
          </w:pPr>
        </w:p>
      </w:tc>
      <w:tc>
        <w:tcPr>
          <w:tcW w:w="6345" w:type="dxa"/>
        </w:tcPr>
        <w:p w:rsidR="00EE07C4" w:rsidRPr="00120FA2" w:rsidRDefault="00345CB4" w:rsidP="00EE07C4">
          <w:pPr>
            <w:jc w:val="center"/>
            <w:rPr>
              <w:rFonts w:ascii="Arial" w:hAnsi="Arial" w:cs="Arial"/>
              <w:b/>
              <w:i/>
              <w:noProof/>
              <w:sz w:val="20"/>
            </w:rPr>
          </w:pPr>
          <w:r>
            <w:rPr>
              <w:rFonts w:ascii="Arial" w:hAnsi="Arial" w:cs="Arial"/>
              <w:b/>
              <w:i/>
              <w:noProof/>
              <w:sz w:val="20"/>
            </w:rPr>
            <w:t>FUNDO MUNICIPAL DE SAÚDE DE VIDAL RAMOS</w:t>
          </w:r>
        </w:p>
        <w:p w:rsidR="00EE07C4" w:rsidRPr="00120FA2" w:rsidRDefault="00EE07C4" w:rsidP="00EE07C4">
          <w:pPr>
            <w:jc w:val="center"/>
            <w:rPr>
              <w:rFonts w:ascii="Arial" w:hAnsi="Arial" w:cs="Arial"/>
              <w:b/>
              <w:i/>
              <w:noProof/>
              <w:sz w:val="20"/>
            </w:rPr>
          </w:pPr>
          <w:r w:rsidRPr="00120FA2">
            <w:rPr>
              <w:rFonts w:ascii="Arial" w:hAnsi="Arial" w:cs="Arial"/>
              <w:b/>
              <w:i/>
              <w:noProof/>
              <w:sz w:val="20"/>
            </w:rPr>
            <w:t>CNPJ-</w:t>
          </w:r>
          <w:r w:rsidR="00345CB4">
            <w:rPr>
              <w:rFonts w:ascii="Arial" w:hAnsi="Arial" w:cs="Arial"/>
              <w:b/>
              <w:i/>
              <w:noProof/>
              <w:sz w:val="20"/>
            </w:rPr>
            <w:t>14.164.340/0001-62</w:t>
          </w:r>
        </w:p>
        <w:p w:rsidR="00EE07C4" w:rsidRDefault="00EE07C4" w:rsidP="00EE07C4">
          <w:pPr>
            <w:jc w:val="center"/>
            <w:rPr>
              <w:rFonts w:ascii="Arial" w:hAnsi="Arial" w:cs="Arial"/>
              <w:b/>
              <w:i/>
              <w:noProof/>
              <w:sz w:val="20"/>
            </w:rPr>
          </w:pPr>
          <w:r w:rsidRPr="00120FA2">
            <w:rPr>
              <w:rFonts w:ascii="Arial" w:hAnsi="Arial" w:cs="Arial"/>
              <w:b/>
              <w:i/>
              <w:noProof/>
              <w:sz w:val="20"/>
            </w:rPr>
            <w:t xml:space="preserve">Av. </w:t>
          </w:r>
          <w:r>
            <w:rPr>
              <w:rFonts w:ascii="Arial" w:hAnsi="Arial" w:cs="Arial"/>
              <w:b/>
              <w:i/>
              <w:noProof/>
              <w:sz w:val="20"/>
            </w:rPr>
            <w:t>Jorge Lacerda, 1180– Fone ( 47)3356 2300</w:t>
          </w:r>
        </w:p>
        <w:p w:rsidR="00AF4599" w:rsidRPr="000459EB" w:rsidRDefault="00EE07C4" w:rsidP="00EE07C4">
          <w:pPr>
            <w:jc w:val="center"/>
            <w:rPr>
              <w:rFonts w:ascii="Arial" w:hAnsi="Arial" w:cs="Arial"/>
              <w:b/>
              <w:i/>
              <w:noProof/>
              <w:sz w:val="20"/>
              <w:szCs w:val="20"/>
            </w:rPr>
          </w:pPr>
          <w:r w:rsidRPr="000459EB">
            <w:rPr>
              <w:rFonts w:ascii="Arial" w:hAnsi="Arial" w:cs="Arial"/>
              <w:b/>
              <w:sz w:val="20"/>
            </w:rPr>
            <w:t xml:space="preserve">CEP </w:t>
          </w:r>
          <w:r>
            <w:rPr>
              <w:rFonts w:ascii="Arial" w:hAnsi="Arial" w:cs="Arial"/>
              <w:b/>
              <w:sz w:val="20"/>
            </w:rPr>
            <w:t>–</w:t>
          </w:r>
          <w:r w:rsidRPr="000459EB">
            <w:rPr>
              <w:rFonts w:ascii="Arial" w:hAnsi="Arial" w:cs="Arial"/>
              <w:b/>
              <w:sz w:val="20"/>
            </w:rPr>
            <w:t xml:space="preserve"> </w:t>
          </w:r>
          <w:r>
            <w:rPr>
              <w:rFonts w:ascii="Arial" w:hAnsi="Arial" w:cs="Arial"/>
              <w:b/>
              <w:sz w:val="20"/>
            </w:rPr>
            <w:t>88443-000</w:t>
          </w:r>
          <w:r w:rsidRPr="000459EB">
            <w:rPr>
              <w:rFonts w:ascii="Arial" w:hAnsi="Arial" w:cs="Arial"/>
              <w:b/>
              <w:sz w:val="20"/>
            </w:rPr>
            <w:t xml:space="preserve"> </w:t>
          </w:r>
          <w:r>
            <w:rPr>
              <w:rFonts w:ascii="Arial" w:hAnsi="Arial" w:cs="Arial"/>
              <w:b/>
              <w:sz w:val="20"/>
            </w:rPr>
            <w:t>–</w:t>
          </w:r>
          <w:r w:rsidRPr="000459EB">
            <w:rPr>
              <w:rFonts w:ascii="Arial" w:hAnsi="Arial" w:cs="Arial"/>
              <w:b/>
              <w:sz w:val="20"/>
            </w:rPr>
            <w:t xml:space="preserve"> </w:t>
          </w:r>
          <w:r>
            <w:rPr>
              <w:rFonts w:ascii="Arial" w:hAnsi="Arial" w:cs="Arial"/>
              <w:b/>
              <w:sz w:val="20"/>
            </w:rPr>
            <w:t>Vidal Ramos</w:t>
          </w:r>
          <w:proofErr w:type="gramStart"/>
          <w:r w:rsidRPr="000459EB">
            <w:rPr>
              <w:rFonts w:ascii="Arial" w:hAnsi="Arial" w:cs="Arial"/>
              <w:b/>
              <w:sz w:val="20"/>
            </w:rPr>
            <w:t xml:space="preserve">  </w:t>
          </w:r>
          <w:proofErr w:type="gramEnd"/>
          <w:r w:rsidRPr="000459EB">
            <w:rPr>
              <w:rFonts w:ascii="Arial" w:hAnsi="Arial" w:cs="Arial"/>
              <w:b/>
              <w:sz w:val="20"/>
            </w:rPr>
            <w:t>-  SC</w:t>
          </w:r>
        </w:p>
      </w:tc>
    </w:tr>
  </w:tbl>
  <w:p w:rsidR="000614DD" w:rsidRPr="00434E1C" w:rsidRDefault="000614DD" w:rsidP="00434E1C">
    <w:pPr>
      <w:pStyle w:val="Cabealho"/>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9C6"/>
    <w:multiLevelType w:val="hybridMultilevel"/>
    <w:tmpl w:val="924E4278"/>
    <w:lvl w:ilvl="0" w:tplc="F1E227DC">
      <w:start w:val="4"/>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nsid w:val="25805150"/>
    <w:multiLevelType w:val="hybridMultilevel"/>
    <w:tmpl w:val="197ACA46"/>
    <w:lvl w:ilvl="0" w:tplc="5272390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6F82FC1"/>
    <w:multiLevelType w:val="hybridMultilevel"/>
    <w:tmpl w:val="A89C1A20"/>
    <w:lvl w:ilvl="0" w:tplc="4588029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603938E9"/>
    <w:multiLevelType w:val="multilevel"/>
    <w:tmpl w:val="0900A7D8"/>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927" w:hanging="360"/>
      </w:pPr>
      <w:rPr>
        <w:rFonts w:asciiTheme="minorHAnsi" w:hAnsiTheme="minorHAnsi" w:cstheme="minorBidi" w:hint="default"/>
      </w:rPr>
    </w:lvl>
    <w:lvl w:ilvl="2">
      <w:start w:val="1"/>
      <w:numFmt w:val="decimal"/>
      <w:lvlText w:val="%1.%2.%3"/>
      <w:lvlJc w:val="left"/>
      <w:pPr>
        <w:ind w:left="1854" w:hanging="720"/>
      </w:pPr>
      <w:rPr>
        <w:rFonts w:asciiTheme="minorHAnsi" w:hAnsiTheme="minorHAnsi" w:cstheme="minorBidi" w:hint="default"/>
      </w:rPr>
    </w:lvl>
    <w:lvl w:ilvl="3">
      <w:start w:val="1"/>
      <w:numFmt w:val="decimal"/>
      <w:lvlText w:val="%1.%2.%3.%4"/>
      <w:lvlJc w:val="left"/>
      <w:pPr>
        <w:ind w:left="2421" w:hanging="720"/>
      </w:pPr>
      <w:rPr>
        <w:rFonts w:asciiTheme="minorHAnsi" w:hAnsiTheme="minorHAnsi" w:cstheme="minorBidi" w:hint="default"/>
      </w:rPr>
    </w:lvl>
    <w:lvl w:ilvl="4">
      <w:start w:val="1"/>
      <w:numFmt w:val="decimal"/>
      <w:lvlText w:val="%1.%2.%3.%4.%5"/>
      <w:lvlJc w:val="left"/>
      <w:pPr>
        <w:ind w:left="3348" w:hanging="1080"/>
      </w:pPr>
      <w:rPr>
        <w:rFonts w:asciiTheme="minorHAnsi" w:hAnsiTheme="minorHAnsi" w:cstheme="minorBidi" w:hint="default"/>
      </w:rPr>
    </w:lvl>
    <w:lvl w:ilvl="5">
      <w:start w:val="1"/>
      <w:numFmt w:val="decimal"/>
      <w:lvlText w:val="%1.%2.%3.%4.%5.%6"/>
      <w:lvlJc w:val="left"/>
      <w:pPr>
        <w:ind w:left="3915" w:hanging="1080"/>
      </w:pPr>
      <w:rPr>
        <w:rFonts w:asciiTheme="minorHAnsi" w:hAnsiTheme="minorHAnsi" w:cstheme="minorBidi" w:hint="default"/>
      </w:rPr>
    </w:lvl>
    <w:lvl w:ilvl="6">
      <w:start w:val="1"/>
      <w:numFmt w:val="decimal"/>
      <w:lvlText w:val="%1.%2.%3.%4.%5.%6.%7"/>
      <w:lvlJc w:val="left"/>
      <w:pPr>
        <w:ind w:left="4842" w:hanging="1440"/>
      </w:pPr>
      <w:rPr>
        <w:rFonts w:asciiTheme="minorHAnsi" w:hAnsiTheme="minorHAnsi" w:cstheme="minorBidi" w:hint="default"/>
      </w:rPr>
    </w:lvl>
    <w:lvl w:ilvl="7">
      <w:start w:val="1"/>
      <w:numFmt w:val="decimal"/>
      <w:lvlText w:val="%1.%2.%3.%4.%5.%6.%7.%8"/>
      <w:lvlJc w:val="left"/>
      <w:pPr>
        <w:ind w:left="5409" w:hanging="1440"/>
      </w:pPr>
      <w:rPr>
        <w:rFonts w:asciiTheme="minorHAnsi" w:hAnsiTheme="minorHAnsi" w:cstheme="minorBidi" w:hint="default"/>
      </w:rPr>
    </w:lvl>
    <w:lvl w:ilvl="8">
      <w:start w:val="1"/>
      <w:numFmt w:val="decimal"/>
      <w:lvlText w:val="%1.%2.%3.%4.%5.%6.%7.%8.%9"/>
      <w:lvlJc w:val="left"/>
      <w:pPr>
        <w:ind w:left="6336" w:hanging="1800"/>
      </w:pPr>
      <w:rPr>
        <w:rFonts w:asciiTheme="minorHAnsi" w:hAnsiTheme="minorHAnsi" w:cstheme="minorBidi" w:hint="default"/>
      </w:rPr>
    </w:lvl>
  </w:abstractNum>
  <w:abstractNum w:abstractNumId="4">
    <w:nsid w:val="7C226B0E"/>
    <w:multiLevelType w:val="hybridMultilevel"/>
    <w:tmpl w:val="448866C0"/>
    <w:lvl w:ilvl="0" w:tplc="6AC8181C">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7B"/>
    <w:rsid w:val="00006AC1"/>
    <w:rsid w:val="00007911"/>
    <w:rsid w:val="00016AD8"/>
    <w:rsid w:val="00025EBB"/>
    <w:rsid w:val="00030E6C"/>
    <w:rsid w:val="00034B35"/>
    <w:rsid w:val="00046A4E"/>
    <w:rsid w:val="0005334A"/>
    <w:rsid w:val="000614DD"/>
    <w:rsid w:val="00061B3B"/>
    <w:rsid w:val="000649B0"/>
    <w:rsid w:val="0007046F"/>
    <w:rsid w:val="00072941"/>
    <w:rsid w:val="00075CB6"/>
    <w:rsid w:val="000906E5"/>
    <w:rsid w:val="00096234"/>
    <w:rsid w:val="0009793F"/>
    <w:rsid w:val="000A2802"/>
    <w:rsid w:val="000A296E"/>
    <w:rsid w:val="000A6E6D"/>
    <w:rsid w:val="000A7214"/>
    <w:rsid w:val="000A7EAF"/>
    <w:rsid w:val="000B4DB9"/>
    <w:rsid w:val="000B5074"/>
    <w:rsid w:val="000E3F02"/>
    <w:rsid w:val="000F3785"/>
    <w:rsid w:val="000F5453"/>
    <w:rsid w:val="00110068"/>
    <w:rsid w:val="00113124"/>
    <w:rsid w:val="00116E26"/>
    <w:rsid w:val="00121EEB"/>
    <w:rsid w:val="00125C38"/>
    <w:rsid w:val="00131684"/>
    <w:rsid w:val="00141D61"/>
    <w:rsid w:val="00143C8F"/>
    <w:rsid w:val="00155ED1"/>
    <w:rsid w:val="001843FE"/>
    <w:rsid w:val="00186B62"/>
    <w:rsid w:val="00193369"/>
    <w:rsid w:val="00194EA4"/>
    <w:rsid w:val="00195B9C"/>
    <w:rsid w:val="001C5FB6"/>
    <w:rsid w:val="001D39E3"/>
    <w:rsid w:val="00202989"/>
    <w:rsid w:val="00206CCA"/>
    <w:rsid w:val="00211E26"/>
    <w:rsid w:val="0022367B"/>
    <w:rsid w:val="00233044"/>
    <w:rsid w:val="00241418"/>
    <w:rsid w:val="00256E4A"/>
    <w:rsid w:val="002668C9"/>
    <w:rsid w:val="00267B59"/>
    <w:rsid w:val="00276355"/>
    <w:rsid w:val="002830EF"/>
    <w:rsid w:val="00286E59"/>
    <w:rsid w:val="0029376F"/>
    <w:rsid w:val="002A52EB"/>
    <w:rsid w:val="002B540D"/>
    <w:rsid w:val="002B751D"/>
    <w:rsid w:val="002E0F1F"/>
    <w:rsid w:val="002E51D3"/>
    <w:rsid w:val="002F2E8B"/>
    <w:rsid w:val="002F62C7"/>
    <w:rsid w:val="00307533"/>
    <w:rsid w:val="00311875"/>
    <w:rsid w:val="00312233"/>
    <w:rsid w:val="003238E2"/>
    <w:rsid w:val="003331D0"/>
    <w:rsid w:val="0033476D"/>
    <w:rsid w:val="00334ECC"/>
    <w:rsid w:val="00334F3B"/>
    <w:rsid w:val="00345CB4"/>
    <w:rsid w:val="003472EC"/>
    <w:rsid w:val="00357643"/>
    <w:rsid w:val="0036394C"/>
    <w:rsid w:val="00372FED"/>
    <w:rsid w:val="00380F72"/>
    <w:rsid w:val="0039693B"/>
    <w:rsid w:val="0039698F"/>
    <w:rsid w:val="003A38D2"/>
    <w:rsid w:val="003A399D"/>
    <w:rsid w:val="003A527C"/>
    <w:rsid w:val="003B06E6"/>
    <w:rsid w:val="003B137B"/>
    <w:rsid w:val="003B78AF"/>
    <w:rsid w:val="003C4D14"/>
    <w:rsid w:val="003D0B0F"/>
    <w:rsid w:val="003F45E4"/>
    <w:rsid w:val="0042158B"/>
    <w:rsid w:val="0042257B"/>
    <w:rsid w:val="00431058"/>
    <w:rsid w:val="00434387"/>
    <w:rsid w:val="00434E1C"/>
    <w:rsid w:val="004416C7"/>
    <w:rsid w:val="004466E7"/>
    <w:rsid w:val="004515F9"/>
    <w:rsid w:val="00454AB2"/>
    <w:rsid w:val="0046477E"/>
    <w:rsid w:val="0047608C"/>
    <w:rsid w:val="0048146E"/>
    <w:rsid w:val="00485FC4"/>
    <w:rsid w:val="00487783"/>
    <w:rsid w:val="00496BB3"/>
    <w:rsid w:val="004B3EFE"/>
    <w:rsid w:val="004B7EB2"/>
    <w:rsid w:val="004D197A"/>
    <w:rsid w:val="004E1D52"/>
    <w:rsid w:val="004E2B95"/>
    <w:rsid w:val="004E551B"/>
    <w:rsid w:val="004E7D3C"/>
    <w:rsid w:val="004F35BA"/>
    <w:rsid w:val="005051F4"/>
    <w:rsid w:val="0051218F"/>
    <w:rsid w:val="00531D46"/>
    <w:rsid w:val="0053274B"/>
    <w:rsid w:val="00534082"/>
    <w:rsid w:val="00534481"/>
    <w:rsid w:val="00537F88"/>
    <w:rsid w:val="0054570B"/>
    <w:rsid w:val="0055507A"/>
    <w:rsid w:val="00575BF1"/>
    <w:rsid w:val="005766CB"/>
    <w:rsid w:val="00584B39"/>
    <w:rsid w:val="005908EA"/>
    <w:rsid w:val="00596BF5"/>
    <w:rsid w:val="005A1D7A"/>
    <w:rsid w:val="005A70E9"/>
    <w:rsid w:val="005B07C7"/>
    <w:rsid w:val="005B18D1"/>
    <w:rsid w:val="005B58BE"/>
    <w:rsid w:val="005C3F8C"/>
    <w:rsid w:val="005C5F9B"/>
    <w:rsid w:val="005D1A01"/>
    <w:rsid w:val="005D62F5"/>
    <w:rsid w:val="005D7E08"/>
    <w:rsid w:val="005E78F7"/>
    <w:rsid w:val="00617AEC"/>
    <w:rsid w:val="00635342"/>
    <w:rsid w:val="00636F6B"/>
    <w:rsid w:val="006378F3"/>
    <w:rsid w:val="00641577"/>
    <w:rsid w:val="00646EAA"/>
    <w:rsid w:val="006507C1"/>
    <w:rsid w:val="0065140D"/>
    <w:rsid w:val="00661B4A"/>
    <w:rsid w:val="00666484"/>
    <w:rsid w:val="006847FD"/>
    <w:rsid w:val="006900E2"/>
    <w:rsid w:val="006A4F4C"/>
    <w:rsid w:val="006C33A6"/>
    <w:rsid w:val="006C6375"/>
    <w:rsid w:val="006E4807"/>
    <w:rsid w:val="006F0DFB"/>
    <w:rsid w:val="006F287E"/>
    <w:rsid w:val="006F4A35"/>
    <w:rsid w:val="00700FD9"/>
    <w:rsid w:val="00704577"/>
    <w:rsid w:val="00714E3F"/>
    <w:rsid w:val="00721D86"/>
    <w:rsid w:val="0072389C"/>
    <w:rsid w:val="00747A64"/>
    <w:rsid w:val="00753E80"/>
    <w:rsid w:val="007620A1"/>
    <w:rsid w:val="00765C38"/>
    <w:rsid w:val="00766100"/>
    <w:rsid w:val="00766AF9"/>
    <w:rsid w:val="00771314"/>
    <w:rsid w:val="007769CF"/>
    <w:rsid w:val="00781EB4"/>
    <w:rsid w:val="007840B5"/>
    <w:rsid w:val="00786929"/>
    <w:rsid w:val="00787D38"/>
    <w:rsid w:val="007A0576"/>
    <w:rsid w:val="007A0BD0"/>
    <w:rsid w:val="007A2FD2"/>
    <w:rsid w:val="007A461B"/>
    <w:rsid w:val="007B74A9"/>
    <w:rsid w:val="007B7A55"/>
    <w:rsid w:val="007D4A72"/>
    <w:rsid w:val="007D6E6A"/>
    <w:rsid w:val="007E3412"/>
    <w:rsid w:val="007E6109"/>
    <w:rsid w:val="007E7820"/>
    <w:rsid w:val="00802610"/>
    <w:rsid w:val="00816354"/>
    <w:rsid w:val="00842186"/>
    <w:rsid w:val="00846871"/>
    <w:rsid w:val="0084700B"/>
    <w:rsid w:val="008647B2"/>
    <w:rsid w:val="0087128F"/>
    <w:rsid w:val="0087254B"/>
    <w:rsid w:val="00872A23"/>
    <w:rsid w:val="00873E6D"/>
    <w:rsid w:val="00874F9A"/>
    <w:rsid w:val="0088353B"/>
    <w:rsid w:val="00890C07"/>
    <w:rsid w:val="008A18CF"/>
    <w:rsid w:val="008B1228"/>
    <w:rsid w:val="008C26AA"/>
    <w:rsid w:val="008C5684"/>
    <w:rsid w:val="008D1704"/>
    <w:rsid w:val="008D34AB"/>
    <w:rsid w:val="008D3B11"/>
    <w:rsid w:val="008D6C5A"/>
    <w:rsid w:val="008D77A9"/>
    <w:rsid w:val="008F2E99"/>
    <w:rsid w:val="008F501F"/>
    <w:rsid w:val="008F5CF4"/>
    <w:rsid w:val="008F766D"/>
    <w:rsid w:val="009106D9"/>
    <w:rsid w:val="009233A4"/>
    <w:rsid w:val="00924A8A"/>
    <w:rsid w:val="00932EEB"/>
    <w:rsid w:val="0094092A"/>
    <w:rsid w:val="0095158C"/>
    <w:rsid w:val="00960296"/>
    <w:rsid w:val="00961F73"/>
    <w:rsid w:val="00963B37"/>
    <w:rsid w:val="00967618"/>
    <w:rsid w:val="009743F8"/>
    <w:rsid w:val="00981CF9"/>
    <w:rsid w:val="0098331B"/>
    <w:rsid w:val="00990537"/>
    <w:rsid w:val="009A21EF"/>
    <w:rsid w:val="009B139E"/>
    <w:rsid w:val="009B73CC"/>
    <w:rsid w:val="009C1EFB"/>
    <w:rsid w:val="009C2705"/>
    <w:rsid w:val="009C4D06"/>
    <w:rsid w:val="009C5139"/>
    <w:rsid w:val="009C6EB2"/>
    <w:rsid w:val="009C7771"/>
    <w:rsid w:val="009C7E37"/>
    <w:rsid w:val="009D6283"/>
    <w:rsid w:val="009E495F"/>
    <w:rsid w:val="009E4D78"/>
    <w:rsid w:val="009E5383"/>
    <w:rsid w:val="00A032C7"/>
    <w:rsid w:val="00A13006"/>
    <w:rsid w:val="00A217F7"/>
    <w:rsid w:val="00A26FC0"/>
    <w:rsid w:val="00A31B2F"/>
    <w:rsid w:val="00A3359C"/>
    <w:rsid w:val="00A3609E"/>
    <w:rsid w:val="00A37CD8"/>
    <w:rsid w:val="00A408C3"/>
    <w:rsid w:val="00A437D8"/>
    <w:rsid w:val="00A55B57"/>
    <w:rsid w:val="00A5699A"/>
    <w:rsid w:val="00A60902"/>
    <w:rsid w:val="00A6286E"/>
    <w:rsid w:val="00A64743"/>
    <w:rsid w:val="00A665B4"/>
    <w:rsid w:val="00A703DC"/>
    <w:rsid w:val="00A72D2C"/>
    <w:rsid w:val="00A85B68"/>
    <w:rsid w:val="00A97BE2"/>
    <w:rsid w:val="00AA5133"/>
    <w:rsid w:val="00AA593A"/>
    <w:rsid w:val="00AD0AC2"/>
    <w:rsid w:val="00AE5CA0"/>
    <w:rsid w:val="00AF4599"/>
    <w:rsid w:val="00B17B64"/>
    <w:rsid w:val="00B3015E"/>
    <w:rsid w:val="00B32DE1"/>
    <w:rsid w:val="00B33FC7"/>
    <w:rsid w:val="00B3645A"/>
    <w:rsid w:val="00B41565"/>
    <w:rsid w:val="00B43676"/>
    <w:rsid w:val="00B479D9"/>
    <w:rsid w:val="00B53E3F"/>
    <w:rsid w:val="00B53F5D"/>
    <w:rsid w:val="00B579F2"/>
    <w:rsid w:val="00BC32C3"/>
    <w:rsid w:val="00BC685B"/>
    <w:rsid w:val="00BD5F52"/>
    <w:rsid w:val="00BF4A90"/>
    <w:rsid w:val="00BF6353"/>
    <w:rsid w:val="00C01E4B"/>
    <w:rsid w:val="00C0555A"/>
    <w:rsid w:val="00C1000C"/>
    <w:rsid w:val="00C27472"/>
    <w:rsid w:val="00C3432A"/>
    <w:rsid w:val="00C37D39"/>
    <w:rsid w:val="00C42FD1"/>
    <w:rsid w:val="00C564B8"/>
    <w:rsid w:val="00C56B10"/>
    <w:rsid w:val="00C60283"/>
    <w:rsid w:val="00C74150"/>
    <w:rsid w:val="00C8336E"/>
    <w:rsid w:val="00C84934"/>
    <w:rsid w:val="00C9036F"/>
    <w:rsid w:val="00CA0805"/>
    <w:rsid w:val="00CA3297"/>
    <w:rsid w:val="00CB376D"/>
    <w:rsid w:val="00CC67B9"/>
    <w:rsid w:val="00D103A8"/>
    <w:rsid w:val="00D1293F"/>
    <w:rsid w:val="00D153FA"/>
    <w:rsid w:val="00D208C9"/>
    <w:rsid w:val="00D24BE2"/>
    <w:rsid w:val="00D27857"/>
    <w:rsid w:val="00D33413"/>
    <w:rsid w:val="00D33DCD"/>
    <w:rsid w:val="00D36B94"/>
    <w:rsid w:val="00D407DE"/>
    <w:rsid w:val="00D53478"/>
    <w:rsid w:val="00D56345"/>
    <w:rsid w:val="00D71B49"/>
    <w:rsid w:val="00D722A6"/>
    <w:rsid w:val="00D77FD6"/>
    <w:rsid w:val="00D8451A"/>
    <w:rsid w:val="00D953AB"/>
    <w:rsid w:val="00DC07FC"/>
    <w:rsid w:val="00DC1912"/>
    <w:rsid w:val="00DD19DB"/>
    <w:rsid w:val="00DD3804"/>
    <w:rsid w:val="00DD41D4"/>
    <w:rsid w:val="00DD6CA1"/>
    <w:rsid w:val="00E11E84"/>
    <w:rsid w:val="00E260EE"/>
    <w:rsid w:val="00E37E34"/>
    <w:rsid w:val="00E612A6"/>
    <w:rsid w:val="00E7579E"/>
    <w:rsid w:val="00E81285"/>
    <w:rsid w:val="00E86610"/>
    <w:rsid w:val="00EA03B8"/>
    <w:rsid w:val="00EA15C9"/>
    <w:rsid w:val="00EA19C3"/>
    <w:rsid w:val="00EB644E"/>
    <w:rsid w:val="00EC1031"/>
    <w:rsid w:val="00EC4B18"/>
    <w:rsid w:val="00ED1AC0"/>
    <w:rsid w:val="00ED1F09"/>
    <w:rsid w:val="00EE07C4"/>
    <w:rsid w:val="00EE23F2"/>
    <w:rsid w:val="00EE7A16"/>
    <w:rsid w:val="00EF028D"/>
    <w:rsid w:val="00EF1051"/>
    <w:rsid w:val="00F34C6B"/>
    <w:rsid w:val="00F36A19"/>
    <w:rsid w:val="00F461A3"/>
    <w:rsid w:val="00F53C32"/>
    <w:rsid w:val="00F56A05"/>
    <w:rsid w:val="00F64CCA"/>
    <w:rsid w:val="00F75483"/>
    <w:rsid w:val="00F756A5"/>
    <w:rsid w:val="00F760A1"/>
    <w:rsid w:val="00F76144"/>
    <w:rsid w:val="00F9323D"/>
    <w:rsid w:val="00FA03A9"/>
    <w:rsid w:val="00FC2401"/>
    <w:rsid w:val="00FE1A9E"/>
    <w:rsid w:val="00FE21F2"/>
    <w:rsid w:val="00FE73A3"/>
    <w:rsid w:val="00FF2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22367B"/>
    <w:pPr>
      <w:spacing w:line="360" w:lineRule="auto"/>
      <w:ind w:firstLine="1080"/>
      <w:jc w:val="both"/>
    </w:pPr>
  </w:style>
  <w:style w:type="paragraph" w:styleId="Cabealho">
    <w:name w:val="header"/>
    <w:basedOn w:val="Normal"/>
    <w:rsid w:val="00961F73"/>
    <w:pPr>
      <w:tabs>
        <w:tab w:val="center" w:pos="4252"/>
        <w:tab w:val="right" w:pos="8504"/>
      </w:tabs>
    </w:pPr>
  </w:style>
  <w:style w:type="paragraph" w:styleId="Rodap">
    <w:name w:val="footer"/>
    <w:basedOn w:val="Normal"/>
    <w:link w:val="RodapChar"/>
    <w:uiPriority w:val="99"/>
    <w:rsid w:val="00961F73"/>
    <w:pPr>
      <w:tabs>
        <w:tab w:val="center" w:pos="4252"/>
        <w:tab w:val="right" w:pos="8504"/>
      </w:tabs>
    </w:pPr>
  </w:style>
  <w:style w:type="character" w:styleId="Hyperlink">
    <w:name w:val="Hyperlink"/>
    <w:rsid w:val="003B78AF"/>
    <w:rPr>
      <w:color w:val="0000FF"/>
      <w:u w:val="single"/>
    </w:rPr>
  </w:style>
  <w:style w:type="paragraph" w:styleId="Recuodecorpodetexto">
    <w:name w:val="Body Text Indent"/>
    <w:basedOn w:val="Normal"/>
    <w:rsid w:val="0009793F"/>
    <w:pPr>
      <w:spacing w:after="120"/>
      <w:ind w:left="283"/>
    </w:pPr>
  </w:style>
  <w:style w:type="paragraph" w:styleId="Corpodetexto">
    <w:name w:val="Body Text"/>
    <w:basedOn w:val="Normal"/>
    <w:rsid w:val="0009793F"/>
    <w:pPr>
      <w:spacing w:after="120"/>
    </w:pPr>
  </w:style>
  <w:style w:type="paragraph" w:styleId="TextosemFormatao">
    <w:name w:val="Plain Text"/>
    <w:basedOn w:val="Normal"/>
    <w:link w:val="TextosemFormataoChar"/>
    <w:unhideWhenUsed/>
    <w:rsid w:val="009C1EFB"/>
    <w:rPr>
      <w:rFonts w:ascii="Consolas" w:eastAsia="Calibri" w:hAnsi="Consolas"/>
      <w:sz w:val="21"/>
      <w:szCs w:val="21"/>
      <w:lang w:val="x-none" w:eastAsia="en-US"/>
    </w:rPr>
  </w:style>
  <w:style w:type="character" w:customStyle="1" w:styleId="TextosemFormataoChar">
    <w:name w:val="Texto sem Formatação Char"/>
    <w:link w:val="TextosemFormatao"/>
    <w:rsid w:val="009C1EFB"/>
    <w:rPr>
      <w:rFonts w:ascii="Consolas" w:eastAsia="Calibri" w:hAnsi="Consolas"/>
      <w:sz w:val="21"/>
      <w:szCs w:val="21"/>
      <w:lang w:eastAsia="en-US"/>
    </w:rPr>
  </w:style>
  <w:style w:type="character" w:customStyle="1" w:styleId="RodapChar">
    <w:name w:val="Rodapé Char"/>
    <w:link w:val="Rodap"/>
    <w:uiPriority w:val="99"/>
    <w:rsid w:val="0042158B"/>
    <w:rPr>
      <w:sz w:val="24"/>
      <w:szCs w:val="24"/>
    </w:rPr>
  </w:style>
  <w:style w:type="paragraph" w:styleId="Textodebalo">
    <w:name w:val="Balloon Text"/>
    <w:basedOn w:val="Normal"/>
    <w:link w:val="TextodebaloChar"/>
    <w:semiHidden/>
    <w:unhideWhenUsed/>
    <w:rsid w:val="00EE07C4"/>
    <w:rPr>
      <w:rFonts w:ascii="Tahoma" w:hAnsi="Tahoma" w:cs="Tahoma"/>
      <w:sz w:val="16"/>
      <w:szCs w:val="16"/>
    </w:rPr>
  </w:style>
  <w:style w:type="character" w:customStyle="1" w:styleId="TextodebaloChar">
    <w:name w:val="Texto de balão Char"/>
    <w:basedOn w:val="Fontepargpadro"/>
    <w:link w:val="Textodebalo"/>
    <w:semiHidden/>
    <w:rsid w:val="00EE07C4"/>
    <w:rPr>
      <w:rFonts w:ascii="Tahoma" w:hAnsi="Tahoma" w:cs="Tahoma"/>
      <w:sz w:val="16"/>
      <w:szCs w:val="16"/>
    </w:rPr>
  </w:style>
  <w:style w:type="paragraph" w:styleId="PargrafodaLista">
    <w:name w:val="List Paragraph"/>
    <w:basedOn w:val="Normal"/>
    <w:uiPriority w:val="34"/>
    <w:qFormat/>
    <w:rsid w:val="00A3359C"/>
    <w:pPr>
      <w:ind w:left="720"/>
      <w:contextualSpacing/>
      <w:jc w:val="both"/>
    </w:pPr>
    <w:rPr>
      <w:rFonts w:asciiTheme="minorHAnsi" w:eastAsiaTheme="minorHAnsi" w:hAnsiTheme="minorHAnsi" w:cstheme="minorBidi"/>
      <w:sz w:val="22"/>
      <w:szCs w:val="22"/>
      <w:lang w:eastAsia="en-US"/>
    </w:rPr>
  </w:style>
  <w:style w:type="paragraph" w:customStyle="1" w:styleId="Style8">
    <w:name w:val="Style8"/>
    <w:basedOn w:val="Normal"/>
    <w:uiPriority w:val="99"/>
    <w:rsid w:val="00963B37"/>
    <w:pPr>
      <w:widowControl w:val="0"/>
      <w:autoSpaceDE w:val="0"/>
      <w:autoSpaceDN w:val="0"/>
      <w:adjustRightInd w:val="0"/>
      <w:spacing w:line="257" w:lineRule="exact"/>
      <w:ind w:firstLine="1128"/>
      <w:jc w:val="both"/>
    </w:pPr>
    <w:rPr>
      <w:rFonts w:ascii="Arial" w:eastAsiaTheme="minorEastAsia" w:hAnsi="Arial" w:cs="Arial"/>
    </w:rPr>
  </w:style>
  <w:style w:type="character" w:customStyle="1" w:styleId="FontStyle37">
    <w:name w:val="Font Style37"/>
    <w:basedOn w:val="Fontepargpadro"/>
    <w:uiPriority w:val="99"/>
    <w:rsid w:val="00963B37"/>
    <w:rPr>
      <w:rFonts w:ascii="MS Reference Sans Serif" w:hAnsi="MS Reference Sans Serif" w:cs="MS Reference Sans Serif" w:hint="default"/>
      <w:b/>
      <w:b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22367B"/>
    <w:pPr>
      <w:spacing w:line="360" w:lineRule="auto"/>
      <w:ind w:firstLine="1080"/>
      <w:jc w:val="both"/>
    </w:pPr>
  </w:style>
  <w:style w:type="paragraph" w:styleId="Cabealho">
    <w:name w:val="header"/>
    <w:basedOn w:val="Normal"/>
    <w:rsid w:val="00961F73"/>
    <w:pPr>
      <w:tabs>
        <w:tab w:val="center" w:pos="4252"/>
        <w:tab w:val="right" w:pos="8504"/>
      </w:tabs>
    </w:pPr>
  </w:style>
  <w:style w:type="paragraph" w:styleId="Rodap">
    <w:name w:val="footer"/>
    <w:basedOn w:val="Normal"/>
    <w:link w:val="RodapChar"/>
    <w:uiPriority w:val="99"/>
    <w:rsid w:val="00961F73"/>
    <w:pPr>
      <w:tabs>
        <w:tab w:val="center" w:pos="4252"/>
        <w:tab w:val="right" w:pos="8504"/>
      </w:tabs>
    </w:pPr>
  </w:style>
  <w:style w:type="character" w:styleId="Hyperlink">
    <w:name w:val="Hyperlink"/>
    <w:rsid w:val="003B78AF"/>
    <w:rPr>
      <w:color w:val="0000FF"/>
      <w:u w:val="single"/>
    </w:rPr>
  </w:style>
  <w:style w:type="paragraph" w:styleId="Recuodecorpodetexto">
    <w:name w:val="Body Text Indent"/>
    <w:basedOn w:val="Normal"/>
    <w:rsid w:val="0009793F"/>
    <w:pPr>
      <w:spacing w:after="120"/>
      <w:ind w:left="283"/>
    </w:pPr>
  </w:style>
  <w:style w:type="paragraph" w:styleId="Corpodetexto">
    <w:name w:val="Body Text"/>
    <w:basedOn w:val="Normal"/>
    <w:rsid w:val="0009793F"/>
    <w:pPr>
      <w:spacing w:after="120"/>
    </w:pPr>
  </w:style>
  <w:style w:type="paragraph" w:styleId="TextosemFormatao">
    <w:name w:val="Plain Text"/>
    <w:basedOn w:val="Normal"/>
    <w:link w:val="TextosemFormataoChar"/>
    <w:unhideWhenUsed/>
    <w:rsid w:val="009C1EFB"/>
    <w:rPr>
      <w:rFonts w:ascii="Consolas" w:eastAsia="Calibri" w:hAnsi="Consolas"/>
      <w:sz w:val="21"/>
      <w:szCs w:val="21"/>
      <w:lang w:val="x-none" w:eastAsia="en-US"/>
    </w:rPr>
  </w:style>
  <w:style w:type="character" w:customStyle="1" w:styleId="TextosemFormataoChar">
    <w:name w:val="Texto sem Formatação Char"/>
    <w:link w:val="TextosemFormatao"/>
    <w:rsid w:val="009C1EFB"/>
    <w:rPr>
      <w:rFonts w:ascii="Consolas" w:eastAsia="Calibri" w:hAnsi="Consolas"/>
      <w:sz w:val="21"/>
      <w:szCs w:val="21"/>
      <w:lang w:eastAsia="en-US"/>
    </w:rPr>
  </w:style>
  <w:style w:type="character" w:customStyle="1" w:styleId="RodapChar">
    <w:name w:val="Rodapé Char"/>
    <w:link w:val="Rodap"/>
    <w:uiPriority w:val="99"/>
    <w:rsid w:val="0042158B"/>
    <w:rPr>
      <w:sz w:val="24"/>
      <w:szCs w:val="24"/>
    </w:rPr>
  </w:style>
  <w:style w:type="paragraph" w:styleId="Textodebalo">
    <w:name w:val="Balloon Text"/>
    <w:basedOn w:val="Normal"/>
    <w:link w:val="TextodebaloChar"/>
    <w:semiHidden/>
    <w:unhideWhenUsed/>
    <w:rsid w:val="00EE07C4"/>
    <w:rPr>
      <w:rFonts w:ascii="Tahoma" w:hAnsi="Tahoma" w:cs="Tahoma"/>
      <w:sz w:val="16"/>
      <w:szCs w:val="16"/>
    </w:rPr>
  </w:style>
  <w:style w:type="character" w:customStyle="1" w:styleId="TextodebaloChar">
    <w:name w:val="Texto de balão Char"/>
    <w:basedOn w:val="Fontepargpadro"/>
    <w:link w:val="Textodebalo"/>
    <w:semiHidden/>
    <w:rsid w:val="00EE07C4"/>
    <w:rPr>
      <w:rFonts w:ascii="Tahoma" w:hAnsi="Tahoma" w:cs="Tahoma"/>
      <w:sz w:val="16"/>
      <w:szCs w:val="16"/>
    </w:rPr>
  </w:style>
  <w:style w:type="paragraph" w:styleId="PargrafodaLista">
    <w:name w:val="List Paragraph"/>
    <w:basedOn w:val="Normal"/>
    <w:uiPriority w:val="34"/>
    <w:qFormat/>
    <w:rsid w:val="00A3359C"/>
    <w:pPr>
      <w:ind w:left="720"/>
      <w:contextualSpacing/>
      <w:jc w:val="both"/>
    </w:pPr>
    <w:rPr>
      <w:rFonts w:asciiTheme="minorHAnsi" w:eastAsiaTheme="minorHAnsi" w:hAnsiTheme="minorHAnsi" w:cstheme="minorBidi"/>
      <w:sz w:val="22"/>
      <w:szCs w:val="22"/>
      <w:lang w:eastAsia="en-US"/>
    </w:rPr>
  </w:style>
  <w:style w:type="paragraph" w:customStyle="1" w:styleId="Style8">
    <w:name w:val="Style8"/>
    <w:basedOn w:val="Normal"/>
    <w:uiPriority w:val="99"/>
    <w:rsid w:val="00963B37"/>
    <w:pPr>
      <w:widowControl w:val="0"/>
      <w:autoSpaceDE w:val="0"/>
      <w:autoSpaceDN w:val="0"/>
      <w:adjustRightInd w:val="0"/>
      <w:spacing w:line="257" w:lineRule="exact"/>
      <w:ind w:firstLine="1128"/>
      <w:jc w:val="both"/>
    </w:pPr>
    <w:rPr>
      <w:rFonts w:ascii="Arial" w:eastAsiaTheme="minorEastAsia" w:hAnsi="Arial" w:cs="Arial"/>
    </w:rPr>
  </w:style>
  <w:style w:type="character" w:customStyle="1" w:styleId="FontStyle37">
    <w:name w:val="Font Style37"/>
    <w:basedOn w:val="Fontepargpadro"/>
    <w:uiPriority w:val="99"/>
    <w:rsid w:val="00963B37"/>
    <w:rPr>
      <w:rFonts w:ascii="MS Reference Sans Serif" w:hAnsi="MS Reference Sans Serif" w:cs="MS Reference Sans Serif" w:hint="default"/>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184">
      <w:bodyDiv w:val="1"/>
      <w:marLeft w:val="0"/>
      <w:marRight w:val="0"/>
      <w:marTop w:val="0"/>
      <w:marBottom w:val="0"/>
      <w:divBdr>
        <w:top w:val="none" w:sz="0" w:space="0" w:color="auto"/>
        <w:left w:val="none" w:sz="0" w:space="0" w:color="auto"/>
        <w:bottom w:val="none" w:sz="0" w:space="0" w:color="auto"/>
        <w:right w:val="none" w:sz="0" w:space="0" w:color="auto"/>
      </w:divBdr>
    </w:div>
    <w:div w:id="129398649">
      <w:bodyDiv w:val="1"/>
      <w:marLeft w:val="0"/>
      <w:marRight w:val="0"/>
      <w:marTop w:val="0"/>
      <w:marBottom w:val="0"/>
      <w:divBdr>
        <w:top w:val="none" w:sz="0" w:space="0" w:color="auto"/>
        <w:left w:val="none" w:sz="0" w:space="0" w:color="auto"/>
        <w:bottom w:val="none" w:sz="0" w:space="0" w:color="auto"/>
        <w:right w:val="none" w:sz="0" w:space="0" w:color="auto"/>
      </w:divBdr>
    </w:div>
    <w:div w:id="243690956">
      <w:bodyDiv w:val="1"/>
      <w:marLeft w:val="0"/>
      <w:marRight w:val="0"/>
      <w:marTop w:val="0"/>
      <w:marBottom w:val="0"/>
      <w:divBdr>
        <w:top w:val="none" w:sz="0" w:space="0" w:color="auto"/>
        <w:left w:val="none" w:sz="0" w:space="0" w:color="auto"/>
        <w:bottom w:val="none" w:sz="0" w:space="0" w:color="auto"/>
        <w:right w:val="none" w:sz="0" w:space="0" w:color="auto"/>
      </w:divBdr>
    </w:div>
    <w:div w:id="273440036">
      <w:bodyDiv w:val="1"/>
      <w:marLeft w:val="0"/>
      <w:marRight w:val="0"/>
      <w:marTop w:val="0"/>
      <w:marBottom w:val="0"/>
      <w:divBdr>
        <w:top w:val="none" w:sz="0" w:space="0" w:color="auto"/>
        <w:left w:val="none" w:sz="0" w:space="0" w:color="auto"/>
        <w:bottom w:val="none" w:sz="0" w:space="0" w:color="auto"/>
        <w:right w:val="none" w:sz="0" w:space="0" w:color="auto"/>
      </w:divBdr>
    </w:div>
    <w:div w:id="697630818">
      <w:bodyDiv w:val="1"/>
      <w:marLeft w:val="0"/>
      <w:marRight w:val="0"/>
      <w:marTop w:val="0"/>
      <w:marBottom w:val="0"/>
      <w:divBdr>
        <w:top w:val="none" w:sz="0" w:space="0" w:color="auto"/>
        <w:left w:val="none" w:sz="0" w:space="0" w:color="auto"/>
        <w:bottom w:val="none" w:sz="0" w:space="0" w:color="auto"/>
        <w:right w:val="none" w:sz="0" w:space="0" w:color="auto"/>
      </w:divBdr>
    </w:div>
    <w:div w:id="698235388">
      <w:bodyDiv w:val="1"/>
      <w:marLeft w:val="0"/>
      <w:marRight w:val="0"/>
      <w:marTop w:val="0"/>
      <w:marBottom w:val="0"/>
      <w:divBdr>
        <w:top w:val="none" w:sz="0" w:space="0" w:color="auto"/>
        <w:left w:val="none" w:sz="0" w:space="0" w:color="auto"/>
        <w:bottom w:val="none" w:sz="0" w:space="0" w:color="auto"/>
        <w:right w:val="none" w:sz="0" w:space="0" w:color="auto"/>
      </w:divBdr>
    </w:div>
    <w:div w:id="754863591">
      <w:bodyDiv w:val="1"/>
      <w:marLeft w:val="0"/>
      <w:marRight w:val="0"/>
      <w:marTop w:val="0"/>
      <w:marBottom w:val="0"/>
      <w:divBdr>
        <w:top w:val="none" w:sz="0" w:space="0" w:color="auto"/>
        <w:left w:val="none" w:sz="0" w:space="0" w:color="auto"/>
        <w:bottom w:val="none" w:sz="0" w:space="0" w:color="auto"/>
        <w:right w:val="none" w:sz="0" w:space="0" w:color="auto"/>
      </w:divBdr>
    </w:div>
    <w:div w:id="882519474">
      <w:bodyDiv w:val="1"/>
      <w:marLeft w:val="0"/>
      <w:marRight w:val="0"/>
      <w:marTop w:val="0"/>
      <w:marBottom w:val="0"/>
      <w:divBdr>
        <w:top w:val="none" w:sz="0" w:space="0" w:color="auto"/>
        <w:left w:val="none" w:sz="0" w:space="0" w:color="auto"/>
        <w:bottom w:val="none" w:sz="0" w:space="0" w:color="auto"/>
        <w:right w:val="none" w:sz="0" w:space="0" w:color="auto"/>
      </w:divBdr>
    </w:div>
    <w:div w:id="927233755">
      <w:bodyDiv w:val="1"/>
      <w:marLeft w:val="0"/>
      <w:marRight w:val="0"/>
      <w:marTop w:val="0"/>
      <w:marBottom w:val="0"/>
      <w:divBdr>
        <w:top w:val="none" w:sz="0" w:space="0" w:color="auto"/>
        <w:left w:val="none" w:sz="0" w:space="0" w:color="auto"/>
        <w:bottom w:val="none" w:sz="0" w:space="0" w:color="auto"/>
        <w:right w:val="none" w:sz="0" w:space="0" w:color="auto"/>
      </w:divBdr>
    </w:div>
    <w:div w:id="969559068">
      <w:bodyDiv w:val="1"/>
      <w:marLeft w:val="0"/>
      <w:marRight w:val="0"/>
      <w:marTop w:val="0"/>
      <w:marBottom w:val="0"/>
      <w:divBdr>
        <w:top w:val="none" w:sz="0" w:space="0" w:color="auto"/>
        <w:left w:val="none" w:sz="0" w:space="0" w:color="auto"/>
        <w:bottom w:val="none" w:sz="0" w:space="0" w:color="auto"/>
        <w:right w:val="none" w:sz="0" w:space="0" w:color="auto"/>
      </w:divBdr>
    </w:div>
    <w:div w:id="986398660">
      <w:bodyDiv w:val="1"/>
      <w:marLeft w:val="0"/>
      <w:marRight w:val="0"/>
      <w:marTop w:val="0"/>
      <w:marBottom w:val="0"/>
      <w:divBdr>
        <w:top w:val="none" w:sz="0" w:space="0" w:color="auto"/>
        <w:left w:val="none" w:sz="0" w:space="0" w:color="auto"/>
        <w:bottom w:val="none" w:sz="0" w:space="0" w:color="auto"/>
        <w:right w:val="none" w:sz="0" w:space="0" w:color="auto"/>
      </w:divBdr>
    </w:div>
    <w:div w:id="986935770">
      <w:bodyDiv w:val="1"/>
      <w:marLeft w:val="0"/>
      <w:marRight w:val="0"/>
      <w:marTop w:val="0"/>
      <w:marBottom w:val="0"/>
      <w:divBdr>
        <w:top w:val="none" w:sz="0" w:space="0" w:color="auto"/>
        <w:left w:val="none" w:sz="0" w:space="0" w:color="auto"/>
        <w:bottom w:val="none" w:sz="0" w:space="0" w:color="auto"/>
        <w:right w:val="none" w:sz="0" w:space="0" w:color="auto"/>
      </w:divBdr>
    </w:div>
    <w:div w:id="1103722913">
      <w:bodyDiv w:val="1"/>
      <w:marLeft w:val="0"/>
      <w:marRight w:val="0"/>
      <w:marTop w:val="0"/>
      <w:marBottom w:val="0"/>
      <w:divBdr>
        <w:top w:val="none" w:sz="0" w:space="0" w:color="auto"/>
        <w:left w:val="none" w:sz="0" w:space="0" w:color="auto"/>
        <w:bottom w:val="none" w:sz="0" w:space="0" w:color="auto"/>
        <w:right w:val="none" w:sz="0" w:space="0" w:color="auto"/>
      </w:divBdr>
    </w:div>
    <w:div w:id="1143354987">
      <w:bodyDiv w:val="1"/>
      <w:marLeft w:val="0"/>
      <w:marRight w:val="0"/>
      <w:marTop w:val="0"/>
      <w:marBottom w:val="0"/>
      <w:divBdr>
        <w:top w:val="none" w:sz="0" w:space="0" w:color="auto"/>
        <w:left w:val="none" w:sz="0" w:space="0" w:color="auto"/>
        <w:bottom w:val="none" w:sz="0" w:space="0" w:color="auto"/>
        <w:right w:val="none" w:sz="0" w:space="0" w:color="auto"/>
      </w:divBdr>
    </w:div>
    <w:div w:id="1167939245">
      <w:bodyDiv w:val="1"/>
      <w:marLeft w:val="0"/>
      <w:marRight w:val="0"/>
      <w:marTop w:val="0"/>
      <w:marBottom w:val="0"/>
      <w:divBdr>
        <w:top w:val="none" w:sz="0" w:space="0" w:color="auto"/>
        <w:left w:val="none" w:sz="0" w:space="0" w:color="auto"/>
        <w:bottom w:val="none" w:sz="0" w:space="0" w:color="auto"/>
        <w:right w:val="none" w:sz="0" w:space="0" w:color="auto"/>
      </w:divBdr>
    </w:div>
    <w:div w:id="1181629185">
      <w:bodyDiv w:val="1"/>
      <w:marLeft w:val="0"/>
      <w:marRight w:val="0"/>
      <w:marTop w:val="0"/>
      <w:marBottom w:val="0"/>
      <w:divBdr>
        <w:top w:val="none" w:sz="0" w:space="0" w:color="auto"/>
        <w:left w:val="none" w:sz="0" w:space="0" w:color="auto"/>
        <w:bottom w:val="none" w:sz="0" w:space="0" w:color="auto"/>
        <w:right w:val="none" w:sz="0" w:space="0" w:color="auto"/>
      </w:divBdr>
    </w:div>
    <w:div w:id="1204829921">
      <w:bodyDiv w:val="1"/>
      <w:marLeft w:val="0"/>
      <w:marRight w:val="0"/>
      <w:marTop w:val="0"/>
      <w:marBottom w:val="0"/>
      <w:divBdr>
        <w:top w:val="none" w:sz="0" w:space="0" w:color="auto"/>
        <w:left w:val="none" w:sz="0" w:space="0" w:color="auto"/>
        <w:bottom w:val="none" w:sz="0" w:space="0" w:color="auto"/>
        <w:right w:val="none" w:sz="0" w:space="0" w:color="auto"/>
      </w:divBdr>
    </w:div>
    <w:div w:id="1254897837">
      <w:bodyDiv w:val="1"/>
      <w:marLeft w:val="0"/>
      <w:marRight w:val="0"/>
      <w:marTop w:val="0"/>
      <w:marBottom w:val="0"/>
      <w:divBdr>
        <w:top w:val="none" w:sz="0" w:space="0" w:color="auto"/>
        <w:left w:val="none" w:sz="0" w:space="0" w:color="auto"/>
        <w:bottom w:val="none" w:sz="0" w:space="0" w:color="auto"/>
        <w:right w:val="none" w:sz="0" w:space="0" w:color="auto"/>
      </w:divBdr>
    </w:div>
    <w:div w:id="1503161457">
      <w:bodyDiv w:val="1"/>
      <w:marLeft w:val="0"/>
      <w:marRight w:val="0"/>
      <w:marTop w:val="0"/>
      <w:marBottom w:val="0"/>
      <w:divBdr>
        <w:top w:val="none" w:sz="0" w:space="0" w:color="auto"/>
        <w:left w:val="none" w:sz="0" w:space="0" w:color="auto"/>
        <w:bottom w:val="none" w:sz="0" w:space="0" w:color="auto"/>
        <w:right w:val="none" w:sz="0" w:space="0" w:color="auto"/>
      </w:divBdr>
    </w:div>
    <w:div w:id="1542401144">
      <w:bodyDiv w:val="1"/>
      <w:marLeft w:val="0"/>
      <w:marRight w:val="0"/>
      <w:marTop w:val="0"/>
      <w:marBottom w:val="0"/>
      <w:divBdr>
        <w:top w:val="none" w:sz="0" w:space="0" w:color="auto"/>
        <w:left w:val="none" w:sz="0" w:space="0" w:color="auto"/>
        <w:bottom w:val="none" w:sz="0" w:space="0" w:color="auto"/>
        <w:right w:val="none" w:sz="0" w:space="0" w:color="auto"/>
      </w:divBdr>
      <w:divsChild>
        <w:div w:id="2076513557">
          <w:marLeft w:val="0"/>
          <w:marRight w:val="0"/>
          <w:marTop w:val="0"/>
          <w:marBottom w:val="0"/>
          <w:divBdr>
            <w:top w:val="none" w:sz="0" w:space="0" w:color="auto"/>
            <w:left w:val="none" w:sz="0" w:space="0" w:color="auto"/>
            <w:bottom w:val="none" w:sz="0" w:space="0" w:color="auto"/>
            <w:right w:val="none" w:sz="0" w:space="0" w:color="auto"/>
          </w:divBdr>
        </w:div>
        <w:div w:id="1383598297">
          <w:marLeft w:val="0"/>
          <w:marRight w:val="0"/>
          <w:marTop w:val="0"/>
          <w:marBottom w:val="0"/>
          <w:divBdr>
            <w:top w:val="none" w:sz="0" w:space="0" w:color="auto"/>
            <w:left w:val="none" w:sz="0" w:space="0" w:color="auto"/>
            <w:bottom w:val="none" w:sz="0" w:space="0" w:color="auto"/>
            <w:right w:val="none" w:sz="0" w:space="0" w:color="auto"/>
          </w:divBdr>
        </w:div>
        <w:div w:id="22753704">
          <w:marLeft w:val="0"/>
          <w:marRight w:val="0"/>
          <w:marTop w:val="0"/>
          <w:marBottom w:val="0"/>
          <w:divBdr>
            <w:top w:val="none" w:sz="0" w:space="0" w:color="auto"/>
            <w:left w:val="none" w:sz="0" w:space="0" w:color="auto"/>
            <w:bottom w:val="none" w:sz="0" w:space="0" w:color="auto"/>
            <w:right w:val="none" w:sz="0" w:space="0" w:color="auto"/>
          </w:divBdr>
        </w:div>
        <w:div w:id="23332053">
          <w:marLeft w:val="0"/>
          <w:marRight w:val="0"/>
          <w:marTop w:val="0"/>
          <w:marBottom w:val="0"/>
          <w:divBdr>
            <w:top w:val="none" w:sz="0" w:space="0" w:color="auto"/>
            <w:left w:val="none" w:sz="0" w:space="0" w:color="auto"/>
            <w:bottom w:val="none" w:sz="0" w:space="0" w:color="auto"/>
            <w:right w:val="none" w:sz="0" w:space="0" w:color="auto"/>
          </w:divBdr>
        </w:div>
        <w:div w:id="1513379230">
          <w:marLeft w:val="0"/>
          <w:marRight w:val="0"/>
          <w:marTop w:val="0"/>
          <w:marBottom w:val="0"/>
          <w:divBdr>
            <w:top w:val="none" w:sz="0" w:space="0" w:color="auto"/>
            <w:left w:val="none" w:sz="0" w:space="0" w:color="auto"/>
            <w:bottom w:val="none" w:sz="0" w:space="0" w:color="auto"/>
            <w:right w:val="none" w:sz="0" w:space="0" w:color="auto"/>
          </w:divBdr>
        </w:div>
        <w:div w:id="1118060057">
          <w:marLeft w:val="0"/>
          <w:marRight w:val="0"/>
          <w:marTop w:val="0"/>
          <w:marBottom w:val="0"/>
          <w:divBdr>
            <w:top w:val="none" w:sz="0" w:space="0" w:color="auto"/>
            <w:left w:val="none" w:sz="0" w:space="0" w:color="auto"/>
            <w:bottom w:val="none" w:sz="0" w:space="0" w:color="auto"/>
            <w:right w:val="none" w:sz="0" w:space="0" w:color="auto"/>
          </w:divBdr>
        </w:div>
        <w:div w:id="1663117021">
          <w:marLeft w:val="0"/>
          <w:marRight w:val="0"/>
          <w:marTop w:val="0"/>
          <w:marBottom w:val="0"/>
          <w:divBdr>
            <w:top w:val="none" w:sz="0" w:space="0" w:color="auto"/>
            <w:left w:val="none" w:sz="0" w:space="0" w:color="auto"/>
            <w:bottom w:val="none" w:sz="0" w:space="0" w:color="auto"/>
            <w:right w:val="none" w:sz="0" w:space="0" w:color="auto"/>
          </w:divBdr>
        </w:div>
        <w:div w:id="1841046555">
          <w:marLeft w:val="0"/>
          <w:marRight w:val="0"/>
          <w:marTop w:val="0"/>
          <w:marBottom w:val="0"/>
          <w:divBdr>
            <w:top w:val="none" w:sz="0" w:space="0" w:color="auto"/>
            <w:left w:val="none" w:sz="0" w:space="0" w:color="auto"/>
            <w:bottom w:val="none" w:sz="0" w:space="0" w:color="auto"/>
            <w:right w:val="none" w:sz="0" w:space="0" w:color="auto"/>
          </w:divBdr>
        </w:div>
        <w:div w:id="738214864">
          <w:marLeft w:val="0"/>
          <w:marRight w:val="0"/>
          <w:marTop w:val="0"/>
          <w:marBottom w:val="0"/>
          <w:divBdr>
            <w:top w:val="none" w:sz="0" w:space="0" w:color="auto"/>
            <w:left w:val="none" w:sz="0" w:space="0" w:color="auto"/>
            <w:bottom w:val="none" w:sz="0" w:space="0" w:color="auto"/>
            <w:right w:val="none" w:sz="0" w:space="0" w:color="auto"/>
          </w:divBdr>
        </w:div>
        <w:div w:id="358554668">
          <w:marLeft w:val="0"/>
          <w:marRight w:val="0"/>
          <w:marTop w:val="0"/>
          <w:marBottom w:val="0"/>
          <w:divBdr>
            <w:top w:val="none" w:sz="0" w:space="0" w:color="auto"/>
            <w:left w:val="none" w:sz="0" w:space="0" w:color="auto"/>
            <w:bottom w:val="none" w:sz="0" w:space="0" w:color="auto"/>
            <w:right w:val="none" w:sz="0" w:space="0" w:color="auto"/>
          </w:divBdr>
        </w:div>
        <w:div w:id="1665740201">
          <w:marLeft w:val="0"/>
          <w:marRight w:val="0"/>
          <w:marTop w:val="0"/>
          <w:marBottom w:val="0"/>
          <w:divBdr>
            <w:top w:val="none" w:sz="0" w:space="0" w:color="auto"/>
            <w:left w:val="none" w:sz="0" w:space="0" w:color="auto"/>
            <w:bottom w:val="none" w:sz="0" w:space="0" w:color="auto"/>
            <w:right w:val="none" w:sz="0" w:space="0" w:color="auto"/>
          </w:divBdr>
        </w:div>
        <w:div w:id="1064333980">
          <w:marLeft w:val="0"/>
          <w:marRight w:val="0"/>
          <w:marTop w:val="0"/>
          <w:marBottom w:val="0"/>
          <w:divBdr>
            <w:top w:val="none" w:sz="0" w:space="0" w:color="auto"/>
            <w:left w:val="none" w:sz="0" w:space="0" w:color="auto"/>
            <w:bottom w:val="none" w:sz="0" w:space="0" w:color="auto"/>
            <w:right w:val="none" w:sz="0" w:space="0" w:color="auto"/>
          </w:divBdr>
        </w:div>
        <w:div w:id="2143839048">
          <w:marLeft w:val="0"/>
          <w:marRight w:val="0"/>
          <w:marTop w:val="0"/>
          <w:marBottom w:val="0"/>
          <w:divBdr>
            <w:top w:val="none" w:sz="0" w:space="0" w:color="auto"/>
            <w:left w:val="none" w:sz="0" w:space="0" w:color="auto"/>
            <w:bottom w:val="none" w:sz="0" w:space="0" w:color="auto"/>
            <w:right w:val="none" w:sz="0" w:space="0" w:color="auto"/>
          </w:divBdr>
        </w:div>
      </w:divsChild>
    </w:div>
    <w:div w:id="1546209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613438019">
      <w:bodyDiv w:val="1"/>
      <w:marLeft w:val="0"/>
      <w:marRight w:val="0"/>
      <w:marTop w:val="0"/>
      <w:marBottom w:val="0"/>
      <w:divBdr>
        <w:top w:val="none" w:sz="0" w:space="0" w:color="auto"/>
        <w:left w:val="none" w:sz="0" w:space="0" w:color="auto"/>
        <w:bottom w:val="none" w:sz="0" w:space="0" w:color="auto"/>
        <w:right w:val="none" w:sz="0" w:space="0" w:color="auto"/>
      </w:divBdr>
    </w:div>
    <w:div w:id="1635671972">
      <w:bodyDiv w:val="1"/>
      <w:marLeft w:val="0"/>
      <w:marRight w:val="0"/>
      <w:marTop w:val="0"/>
      <w:marBottom w:val="0"/>
      <w:divBdr>
        <w:top w:val="none" w:sz="0" w:space="0" w:color="auto"/>
        <w:left w:val="none" w:sz="0" w:space="0" w:color="auto"/>
        <w:bottom w:val="none" w:sz="0" w:space="0" w:color="auto"/>
        <w:right w:val="none" w:sz="0" w:space="0" w:color="auto"/>
      </w:divBdr>
    </w:div>
    <w:div w:id="1703700066">
      <w:bodyDiv w:val="1"/>
      <w:marLeft w:val="0"/>
      <w:marRight w:val="0"/>
      <w:marTop w:val="0"/>
      <w:marBottom w:val="0"/>
      <w:divBdr>
        <w:top w:val="none" w:sz="0" w:space="0" w:color="auto"/>
        <w:left w:val="none" w:sz="0" w:space="0" w:color="auto"/>
        <w:bottom w:val="none" w:sz="0" w:space="0" w:color="auto"/>
        <w:right w:val="none" w:sz="0" w:space="0" w:color="auto"/>
      </w:divBdr>
    </w:div>
    <w:div w:id="1730379039">
      <w:bodyDiv w:val="1"/>
      <w:marLeft w:val="0"/>
      <w:marRight w:val="0"/>
      <w:marTop w:val="0"/>
      <w:marBottom w:val="0"/>
      <w:divBdr>
        <w:top w:val="none" w:sz="0" w:space="0" w:color="auto"/>
        <w:left w:val="none" w:sz="0" w:space="0" w:color="auto"/>
        <w:bottom w:val="none" w:sz="0" w:space="0" w:color="auto"/>
        <w:right w:val="none" w:sz="0" w:space="0" w:color="auto"/>
      </w:divBdr>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
    <w:div w:id="1877237638">
      <w:bodyDiv w:val="1"/>
      <w:marLeft w:val="0"/>
      <w:marRight w:val="0"/>
      <w:marTop w:val="0"/>
      <w:marBottom w:val="0"/>
      <w:divBdr>
        <w:top w:val="none" w:sz="0" w:space="0" w:color="auto"/>
        <w:left w:val="none" w:sz="0" w:space="0" w:color="auto"/>
        <w:bottom w:val="none" w:sz="0" w:space="0" w:color="auto"/>
        <w:right w:val="none" w:sz="0" w:space="0" w:color="auto"/>
      </w:divBdr>
    </w:div>
    <w:div w:id="1883444170">
      <w:bodyDiv w:val="1"/>
      <w:marLeft w:val="0"/>
      <w:marRight w:val="0"/>
      <w:marTop w:val="0"/>
      <w:marBottom w:val="0"/>
      <w:divBdr>
        <w:top w:val="none" w:sz="0" w:space="0" w:color="auto"/>
        <w:left w:val="none" w:sz="0" w:space="0" w:color="auto"/>
        <w:bottom w:val="none" w:sz="0" w:space="0" w:color="auto"/>
        <w:right w:val="none" w:sz="0" w:space="0" w:color="auto"/>
      </w:divBdr>
    </w:div>
    <w:div w:id="1932229842">
      <w:bodyDiv w:val="1"/>
      <w:marLeft w:val="0"/>
      <w:marRight w:val="0"/>
      <w:marTop w:val="0"/>
      <w:marBottom w:val="0"/>
      <w:divBdr>
        <w:top w:val="none" w:sz="0" w:space="0" w:color="auto"/>
        <w:left w:val="none" w:sz="0" w:space="0" w:color="auto"/>
        <w:bottom w:val="none" w:sz="0" w:space="0" w:color="auto"/>
        <w:right w:val="none" w:sz="0" w:space="0" w:color="auto"/>
      </w:divBdr>
    </w:div>
    <w:div w:id="2114980125">
      <w:bodyDiv w:val="1"/>
      <w:marLeft w:val="0"/>
      <w:marRight w:val="0"/>
      <w:marTop w:val="0"/>
      <w:marBottom w:val="0"/>
      <w:divBdr>
        <w:top w:val="none" w:sz="0" w:space="0" w:color="auto"/>
        <w:left w:val="none" w:sz="0" w:space="0" w:color="auto"/>
        <w:bottom w:val="none" w:sz="0" w:space="0" w:color="auto"/>
        <w:right w:val="none" w:sz="0" w:space="0" w:color="auto"/>
      </w:divBdr>
    </w:div>
    <w:div w:id="21325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XXII FESTA DI SAN GENNARO</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 FESTA DI SAN GENNARO</dc:title>
  <dc:creator>Apae</dc:creator>
  <cp:lastModifiedBy>Seven</cp:lastModifiedBy>
  <cp:revision>2</cp:revision>
  <cp:lastPrinted>2017-05-19T11:25:00Z</cp:lastPrinted>
  <dcterms:created xsi:type="dcterms:W3CDTF">2023-04-26T12:48:00Z</dcterms:created>
  <dcterms:modified xsi:type="dcterms:W3CDTF">2023-04-26T12:48:00Z</dcterms:modified>
</cp:coreProperties>
</file>